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Beatae eos ad ipsam</w:t>
      </w:r>
    </w:p>
    <w:p>
      <w:r>
        <w:t>Debitis minus natus laboriosam recusandae corporis velit enim. Eaque veritatis hic nam perspiciatis quos quidem atque. At non dolorem architecto temporibus atque quasi. Perspiciatis reprehenderit id minus tenetur nihil voluptatum quisquam.</w:t>
        <w:br/>
        <w:t>Ut ipsam deserunt explicabo nihil. Aut sed accusamus modi consequuntur ex illum veritatis. Mollitia amet consequuntur maxime laudantium.</w:t>
        <w:br/>
        <w:t>Vero ex atque corporis voluptatum. Deserunt assumenda deleniti dolorem cumque eaque consequatur. Mollitia cum nemo vitae tenetur. Exercitationem vel facilis quaerat numquam earum molestias.</w:t>
      </w:r>
    </w:p>
    <w:p>
      <w:pPr>
        <w:pStyle w:val="Heading1"/>
      </w:pPr>
      <w:r>
        <w:t>Odio voluptates optio odit</w:t>
      </w:r>
    </w:p>
    <w:p>
      <w:r>
        <w:t>Aspernatur voluptate quis libero consectetur. Necessitatibus voluptate sint totam illo deserunt. Nulla exercitationem esse quidem iste cum.</w:t>
        <w:br/>
        <w:t>Aspernatur laboriosam ipsam at commodi cumque. Esse facere commodi deleniti quod aliquid corrupti. Error officia tempore aperiam fuga nostrum quas.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