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Vitae unde similique soluta</w:t>
      </w:r>
    </w:p>
    <w:p>
      <w:r>
        <w:t>Magnam quia aliquid cum. Officiis exercitationem minima similique necessitatibus eligendi harum. Deserunt optio beatae eos velit impedit totam.</w:t>
      </w:r>
    </w:p>
    <w:p>
      <w:pPr>
        <w:pStyle w:val="Heading1"/>
      </w:pPr>
      <w:r>
        <w:t>Quam aspernatur eaque in qui</w:t>
      </w:r>
    </w:p>
    <w:p>
      <w:r>
        <w:t>Corrupti laboriosam molestias non culpa. Repellendus numquam nemo fugit itaque recusandae. Ducimus placeat labore cumque porro repudiandae explicabo saepe iure.</w:t>
        <w:br/>
        <w:t>Aliquid adipisci omnis libero. Voluptates voluptatibus tempore tempora rem voluptates voluptate. Voluptatum dolores qui dolor dolorum nihil numquam. Unde dicta repellendus quisquam soluta molestiae officia.</w:t>
        <w:br/>
        <w:t>Doloremque vel quod sint sequi. Nostrum incidunt provident consectetur. Repudiandae qui modi cumque odio laborum. Reprehenderit voluptatibus soluta dolorem corrupti.</w:t>
        <w:br/>
        <w:t>Iusto sapiente nisi temporibus amet voluptas minima. Esse accusamus velit tempora reiciendis deleniti at. Illum aspernatur officiis consectetur provident soluta velit error.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