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 voluptate laudantium sit</w:t>
      </w:r>
    </w:p>
    <w:p>
      <w:r>
        <w:t>Ratione quia cupiditate dignissimos modi.</w:t>
      </w:r>
    </w:p>
    <w:p>
      <w:pPr>
        <w:pStyle w:val="Heading1"/>
      </w:pPr>
      <w:r>
        <w:t>Ipsum perspiciatis illo nemo</w:t>
      </w:r>
    </w:p>
    <w:p>
      <w:r>
        <w:t>Reprehenderit atque cum alias ab temporibus dolores. Tempore suscipit rem saepe explicabo. Recusandae illo eaque iste officia. At nam aliquam possimus aperiam.</w:t>
        <w:br/>
        <w:t>Ipsa dolorum deserunt esse repellat magnam dolore velit iste. Impedit dicta error harum ut dolorum. Dignissimos aliquid officia quo. Cumque ad quia illo fugiat ratione sed.</w:t>
        <w:br/>
        <w:t>Quam cumque consequatur esse. Ratione eum nisi accusamus fugit consectetur nesciunt. Sed totam ducimus nostrum necessitatibus.</w:t>
        <w:br/>
        <w:t>Nisi sit delectus eos voluptate saepe. Occaecati quae esse nulla laudantium eaque aspernatur est. Quidem illo totam quam cumque adipisci. Adipisci totam nemo fuga possimus.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