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Animi nam impedit magni enim</w:t>
      </w:r>
    </w:p>
    <w:p>
      <w:r>
        <w:t>Ratione necessitatibus dolorum ipsum eveniet neque eius reiciendis quod. Culpa aliquam aliquam optio sint eligendi veniam.</w:t>
        <w:br/>
        <w:t>Soluta dolor aut quod quibusdam vero praesentium. Delectus perspiciatis ab quaerat architecto eveniet. Deserunt ea dolor mollitia harum sint tempore magnam. Officiis explicabo asperiores eaque necessitatibus. Iusto esse deserunt explicabo adipisci.</w:t>
        <w:br/>
        <w:t>Consequuntur iusto molestias consequuntur illo ea. Saepe dignissimos aliquam repellendus enim. Libero odio facilis facere. Quos vero earum nesciunt maxime possimus tenetur.</w:t>
      </w:r>
    </w:p>
    <w:p>
      <w:pPr>
        <w:pStyle w:val="Heading1"/>
      </w:pPr>
      <w:r>
        <w:t>Dolores nemo enim et quaerat</w:t>
      </w:r>
    </w:p>
    <w:p>
      <w:r>
        <w:t>Eveniet recusandae velit eaque iure odio dolorem. Eveniet eius odit omnis hic aliquid molestiae. Dicta maiores id accusamus veritatis nulla. Earum earum amet sint sunt qui.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