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Animi esse dicta saepe sed</w:t>
      </w:r>
    </w:p>
    <w:p>
      <w:r>
        <w:t>Blanditiis quos veniam a perferendis. Soluta facere omnis voluptatibus eveniet adipisci reprehenderit est. Ipsa id inventore dolor perferendis ducimus voluptatibus. Beatae autem atque quod consectetur.</w:t>
        <w:br/>
        <w:t>Dolorum dignissimos blanditiis officia iusto amet non. Nam quibusdam minus voluptatibus eum quia corrupti. Consequuntur aperiam ratione pariatur officiis doloribus. Culpa a est molestiae sunt repellat.</w:t>
      </w:r>
    </w:p>
    <w:p>
      <w:pPr>
        <w:pStyle w:val="Heading1"/>
      </w:pPr>
      <w:r>
        <w:t>Delectus vitae rem amet</w:t>
      </w:r>
    </w:p>
    <w:p>
      <w:r>
        <w:t>Necessitatibus distinctio alias ex harum pariatur quibusdam odit. Dignissimos repudiandae accusantium rem eveniet. Atque voluptatum animi aut repellendus repellat. Veritatis soluta quo repudiandae molestias doloribus praesentium.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