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Odit quod earum id</w:t>
      </w:r>
    </w:p>
    <w:p>
      <w:r>
        <w:t>Sapiente quo nobis veniam ex recusandae. Eum sint expedita minus molestiae corrupti.</w:t>
        <w:br/>
        <w:t>Nesciunt cum praesentium tempora nobis asperiores libero. Quisquam aliquid assumenda eius consectetur. Omnis perferendis molestias unde dolorum repellat corrupti asperiores maiores.</w:t>
        <w:br/>
        <w:t>Illum expedita quo odit commodi quas. Officiis tempora explicabo mollitia inventore totam numquam. Praesentium minima sequi nostrum cum. Nobis iure officia neque sed. Et odit soluta saepe.</w:t>
        <w:br/>
        <w:t>Id nam consequuntur natus nemo mollitia repellendus quasi. Ipsa animi cumque labore quidem. Porro cum quia eos nam voluptatem.</w:t>
      </w:r>
    </w:p>
    <w:p>
      <w:pPr>
        <w:pStyle w:val="Heading1"/>
      </w:pPr>
      <w:r>
        <w:t>Maxime non ut modi nemo</w:t>
      </w:r>
    </w:p>
    <w:p>
      <w:r>
        <w:t>Inventore ratione illum unde accusamus ex laboriosam. Ex nam maiores nisi deserunt sint. Porro necessitatibus itaque aperiam quisquam. Explicabo nesciunt enim impedit autem exercitationem in.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