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 soluta voluptate esse</w:t>
      </w:r>
    </w:p>
    <w:p>
      <w:r>
        <w:t>Fugiat eligendi illum voluptatibus enim. Alias dolor laboriosam dolorum suscipit odio eligendi. Magni vel numquam reprehenderit numquam distinctio. Ipsam ab debitis quod ipsum.</w:t>
        <w:br/>
        <w:t>Culpa itaque sed iste dolore delectus enim. Odit in cupiditate iusto voluptates ipsa. Quidem animi quasi ipsam itaque praesentium. Pariatur quibusdam neque repellendus saepe.</w:t>
      </w:r>
    </w:p>
    <w:p>
      <w:pPr>
        <w:pStyle w:val="Heading1"/>
      </w:pPr>
      <w:r>
        <w:t>Aliquam eligendi totam fugit</w:t>
      </w:r>
    </w:p>
    <w:p>
      <w:r>
        <w:t>Nam quibusdam eum illum sint vel. Provident distinctio animi quaerat repellendus consequatur voluptatum cum. Aliquam saepe quos sapiente suscipit hic.</w:t>
        <w:br/>
        <w:t>Ut consequatur asperiores aut. Perspiciatis illo nisi dolorum illo sint velit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