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nobis id hic cupiditate</w:t>
      </w:r>
    </w:p>
    <w:p>
      <w:r>
        <w:t>Impedit perspiciatis quas quo sapiente itaque laborum. Impedit in sunt animi porro. Alias magni aspernatur id harum.</w:t>
      </w:r>
    </w:p>
    <w:p>
      <w:pPr>
        <w:pStyle w:val="Heading1"/>
      </w:pPr>
      <w:r>
        <w:t>Et sed beatae veniam dolorem</w:t>
      </w:r>
    </w:p>
    <w:p>
      <w:r>
        <w:t>Repellat explicabo aliquid dolor ad hic consequatur. Earum atque libero facere amet modi sit et. Voluptatibus earum earum est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