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incidunt nisi beatae</w:t>
      </w:r>
    </w:p>
    <w:p>
      <w:r>
        <w:t>Quisquam magnam autem nostrum labore eaque. Atque earum aspernatur minus iure ratione temporibus. Illo dolores tempore quam eaque corrupti suscipit.</w:t>
      </w:r>
    </w:p>
    <w:p>
      <w:pPr>
        <w:pStyle w:val="Heading1"/>
      </w:pPr>
      <w:r>
        <w:t>Vero harum tempora facilis</w:t>
      </w:r>
    </w:p>
    <w:p>
      <w:r>
        <w:t>Autem aliquid quasi tenetur eius. Perspiciatis nulla in aliquam quo sequi laborum repellat.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