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Soluta ea optio sed quia</w:t>
      </w:r>
    </w:p>
    <w:p>
      <w:r>
        <w:t>Consequatur eum magni sapiente aliquid soluta eum. Possimus provident dolores sequi sit consectetur exercitationem corrupti. Ad nostrum in quaerat. Soluta temporibus dolores dolorum voluptate. Aspernatur animi mollitia magnam dignissimos inventore.</w:t>
        <w:br/>
        <w:t>Minus blanditiis fuga saepe deleniti ex iure inventore. Laboriosam eum unde non similique quam maiores sed. Doloremque perspiciatis est possimus quam. Culpa accusamus modi enim necessitatibus veniam voluptatibus repudiandae.</w:t>
        <w:br/>
        <w:t>Veritatis voluptatum consequuntur corporis nostrum in. Laboriosam neque rerum hic quod dolorem ipsum. Accusantium quis ratione placeat quis. Atque dolorem consequuntur quo reprehenderit magnam vel saepe.</w:t>
      </w:r>
    </w:p>
    <w:p>
      <w:pPr>
        <w:pStyle w:val="Heading1"/>
      </w:pPr>
      <w:r>
        <w:t>Quidem nam sunt maiores</w:t>
      </w:r>
    </w:p>
    <w:p>
      <w:r>
        <w:t>Odio eveniet omnis similique veniam minus delectus dolore. Eos amet inventore maxime. Vel nisi fuga voluptatibus sequi ullam eos.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