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Adipisci natus illum aliquam</w:t>
      </w:r>
    </w:p>
    <w:p>
      <w:r>
        <w:t>Facilis eaque omnis illo quaerat voluptatum debitis. Sunt ex vel omnis unde illo amet blanditiis. Quibusdam nulla in nihil explicabo praesentium. Quod molestiae debitis necessitatibus tenetur iusto eum expedita.</w:t>
      </w:r>
    </w:p>
    <w:p>
      <w:pPr>
        <w:pStyle w:val="Heading1"/>
      </w:pPr>
      <w:r>
        <w:t>Quidem eius ullam debitis</w:t>
      </w:r>
    </w:p>
    <w:p>
      <w:r>
        <w:t>Qui eligendi similique expedita porro. Fugiat ratione totam eligendi laudantium beatae. Maxime architecto placeat voluptas magnam minus assumenda consectetur. Voluptate est expedita impedit minus libero.</w:t>
        <w:br/>
        <w:t>Cumque voluptatem mollitia error in. Alias temporibus neque debitis. Ab odit quidem occaecati debitis voluptatum dicta.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