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Asperiores neque odio nihil</w:t>
      </w:r>
    </w:p>
    <w:p>
      <w:r>
        <w:t>Magnam quo saepe ipsum. Placeat ad cum incidunt assumenda ab non. Deleniti enim rem consequuntur saepe nulla. Ratione minus odio fugit.</w:t>
      </w:r>
    </w:p>
    <w:p>
      <w:pPr>
        <w:pStyle w:val="Heading1"/>
      </w:pPr>
      <w:r>
        <w:t>Quo unde ex nobis aut</w:t>
      </w:r>
    </w:p>
    <w:p>
      <w:r>
        <w:t>Amet excepturi quaerat ipsum libero. Magnam at consequuntur impedit quam sequi adipisci veritatis. Sunt accusamus sunt qui neque unde in.</w:t>
        <w:br/>
        <w:t>Hic minima quos ea eaque voluptatem tempore dignissimos. Similique at sapiente quaerat aut fuga. Nemo at cum in unde fugit distinctio excepturi nesciunt.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