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Accusamus amet alias quae</w:t>
      </w:r>
    </w:p>
    <w:p>
      <w:r>
        <w:t>Eum possimus veritatis sed vitae occaecati cumque. Tempora aut id porro dolorum explicabo magnam aspernatur ipsa. Voluptatem perspiciatis corporis consequatur praesentium quae quasi. Ullam illum cum labore.</w:t>
      </w:r>
    </w:p>
    <w:p>
      <w:pPr>
        <w:pStyle w:val="Heading1"/>
      </w:pPr>
      <w:r>
        <w:t>Vitae totam tempore autem</w:t>
      </w:r>
    </w:p>
    <w:p>
      <w:r>
        <w:t>Cumque nisi hic fuga animi iure.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