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Nemo rerum nihil et</w:t>
      </w:r>
    </w:p>
    <w:p>
      <w:r>
        <w:t>Qui aut quidem libero quisquam necessitatibus ea. Officiis asperiores voluptates fugiat soluta magni. Qui dignissimos eveniet amet corrupti provident quisquam aliquid. Suscipit occaecati facilis quisquam minima.</w:t>
        <w:br/>
        <w:t>Explicabo qui aspernatur doloremque officiis. Animi fugit officia quas pariatur optio. Unde velit maxime adipisci perferendis odio. Labore quae sit repudiandae ducimus pariatur.</w:t>
        <w:br/>
        <w:t>Asperiores ex necessitatibus quae optio. Sed distinctio itaque veritatis.</w:t>
        <w:br/>
        <w:t>Culpa ex deleniti debitis voluptates est cupiditate. Tenetur illo blanditiis laudantium vero libero alias itaque. Rem error dolorem assumenda corrupti ad ipsam perspiciatis.</w:t>
      </w:r>
    </w:p>
    <w:p>
      <w:pPr>
        <w:pStyle w:val="Heading1"/>
      </w:pPr>
      <w:r>
        <w:t>Eaque ducimus ad corporis</w:t>
      </w:r>
    </w:p>
    <w:p>
      <w:r>
        <w:t>Expedita quos reiciendis quasi eveniet sint soluta. Exercitationem neque consectetur ad harum.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