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Temporibus optio sit vitae</w:t>
      </w:r>
    </w:p>
    <w:p>
      <w:r>
        <w:t>Non autem qui debitis molestias. Laboriosam nisi excepturi doloremque. Deleniti itaque voluptatum assumenda.</w:t>
        <w:br/>
        <w:t>Vel earum voluptatem aliquam ab quia soluta. Suscipit molestiae voluptatibus unde et rem possimus optio. Quae maiores dolores culpa. Perferendis ex vel incidunt quaerat reprehenderit dolor nulla.</w:t>
        <w:br/>
        <w:t>Atque voluptatem praesentium distinctio provident maiores saepe impedit. Dolor ut hic iure modi explicabo. Amet minima minima tempora ab eius. Id minima voluptates perferendis sunt corporis.</w:t>
      </w:r>
    </w:p>
    <w:p>
      <w:pPr>
        <w:pStyle w:val="Heading1"/>
      </w:pPr>
      <w:r>
        <w:t>Error vitae saepe ea ab amet</w:t>
      </w:r>
    </w:p>
    <w:p>
      <w:r>
        <w:t>Quos maxime modi laboriosam unde natus. Quia ea minus sunt dignissimos soluta. Eveniet fugiat accusantium quae pariatur.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