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Culpa a tempore ab sit</w:t>
      </w:r>
    </w:p>
    <w:p>
      <w:r>
        <w:t>Quia voluptas maxime dolores. Fugiat reprehenderit dolorum dolorem recusandae odit nisi error. Labore rem velit nihil vero quisquam odit.</w:t>
        <w:br/>
        <w:t>Reiciendis enim repudiandae ab maxime tempore eius iste aliquid. Voluptates id beatae fuga voluptatum ducimus.</w:t>
      </w:r>
    </w:p>
    <w:p>
      <w:pPr>
        <w:pStyle w:val="Heading1"/>
      </w:pPr>
      <w:r>
        <w:t>Nisi est cumque adipisci et</w:t>
      </w:r>
    </w:p>
    <w:p>
      <w:r>
        <w:t>Veniam explicabo laborum odit ea ipsam. Est laboriosam saepe molestiae aut soluta aspernatur nemo. Veritatis quis accusamus exercitationem autem animi at. Nisi in dignissimos facere.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