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Soluta aliquid itaque quis</w:t>
      </w:r>
    </w:p>
    <w:p>
      <w:r>
        <w:t>Vitae exercitationem quam vel iusto corporis omnis blanditiis. Sit accusantium reprehenderit ipsum doloremque eum vel blanditiis vitae. Quae quaerat rem quidem sequi.</w:t>
        <w:br/>
        <w:t>Similique nobis ratione numquam doloribus reprehenderit. Rerum minima facilis ipsum sint est in animi. Nobis quos numquam quas commodi. Voluptas at aperiam nulla. Rem perferendis consequuntur dolorem commodi dignissimos.</w:t>
      </w:r>
    </w:p>
    <w:p>
      <w:pPr>
        <w:pStyle w:val="Heading1"/>
      </w:pPr>
      <w:r>
        <w:t>Placeat velit odit animi</w:t>
      </w:r>
    </w:p>
    <w:p>
      <w:r>
        <w:t>Magni qui nulla quibusdam. Esse deleniti asperiores atque modi quasi. Ab dolor ratione quo consequatur maxime non.</w:t>
        <w:br/>
        <w:t>Impedit reiciendis eos reiciendis eius itaque saepe eligendi. Exercitationem nostrum laboriosam molestiae voluptatum sapiente debitis et. Est non eaque neque provident enim non delectus dolor.</w:t>
        <w:br/>
        <w:t>Accusantium veniam sapiente rem inventore. Cum commodi veritatis dignissimos nemo pariatur.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