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Excepturi dolor ipsa quasi</w:t>
      </w:r>
    </w:p>
    <w:p>
      <w:r>
        <w:t>Nihil facilis molestiae eaque veritatis nobis tempora quos. Nihil rem quisquam iste ipsam officiis. Maiores explicabo sint perferendis rerum excepturi. Earum illum repellat iste eaque distinctio quisquam voluptatem.</w:t>
        <w:br/>
        <w:t>Reiciendis atque possimus excepturi veritatis. Aperiam asperiores dolorum ducimus velit illum ab. Voluptatibus commodi cumque inventore at natus similique sint id. Expedita est illo incidunt aspernatur.</w:t>
        <w:br/>
        <w:t>Nobis voluptatem voluptate eveniet dolores architecto quidem rerum debitis. Facere dolore facere illo necessitatibus alias.</w:t>
      </w:r>
    </w:p>
    <w:p>
      <w:pPr>
        <w:pStyle w:val="Heading1"/>
      </w:pPr>
      <w:r>
        <w:t>Fugit sint enim accusamus</w:t>
      </w:r>
    </w:p>
    <w:p>
      <w:r>
        <w:t>Nihil unde corporis quia perferendis impedit unde. Perferendis rerum nemo eaque alias. Quod repudiandae explicabo esse quae tempora animi 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