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Eum est id quibusdam</w:t>
      </w:r>
    </w:p>
    <w:p>
      <w:r>
        <w:t>Sapiente mollitia nostrum molestiae. Vel illo nam excepturi totam ducimus nobis tempore. Quo velit ullam similique minus. Accusantium dignissimos laudantium architecto quis repudiandae soluta maiores.</w:t>
      </w:r>
    </w:p>
    <w:p>
      <w:pPr>
        <w:pStyle w:val="Heading1"/>
      </w:pPr>
      <w:r>
        <w:t>Ipsum debitis vero et quasi</w:t>
      </w:r>
    </w:p>
    <w:p>
      <w:r>
        <w:t>Magnam quibusdam alias eaque quisquam nobis.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