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Nesciunt quaerat autem porro</w:t>
      </w:r>
    </w:p>
    <w:p>
      <w:r>
        <w:t>Deserunt deserunt quia placeat quaerat amet doloribus. Eos labore illo deserunt veniam tempore aliquid.</w:t>
        <w:br/>
        <w:t>Animi sit accusamus sunt quos beatae optio. Accusantium deserunt itaque amet. Debitis illo architecto a alias. Reprehenderit itaque atque laboriosam aperiam vitae voluptate ad.</w:t>
      </w:r>
    </w:p>
    <w:p>
      <w:pPr>
        <w:pStyle w:val="Heading1"/>
      </w:pPr>
      <w:r>
        <w:t>Ipsa commodi quas voluptatum</w:t>
      </w:r>
    </w:p>
    <w:p>
      <w:r>
        <w:t>Enim corporis autem culpa numquam quisquam eveniet blanditiis placeat. Corrupti commodi distinctio debitis nobis perspiciatis dolorum ducimus. Incidunt tenetur eligendi tempore quasi eveniet sit.</w:t>
        <w:br/>
        <w:t>Placeat sequi placeat quae facere. Delectus omnis praesentium laboriosam aliquam non iure. Error ipsa nisi eos omnis aspernatur at repudiandae eos.</w:t>
        <w:br/>
        <w:t>Itaque quo sed illo itaque. Vitae quis earum laboriosam perferendis blanditiis et. Odit qui est porro ab itaque.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