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Fugit fugit sed ex deleniti</w:t>
      </w:r>
    </w:p>
    <w:p>
      <w:r>
        <w:t>Quasi quam velit ad eligendi atque. Laborum minus fugit voluptates deserunt aliquid hic.</w:t>
      </w:r>
    </w:p>
    <w:p>
      <w:pPr>
        <w:pStyle w:val="Heading1"/>
      </w:pPr>
      <w:r>
        <w:t>Esse esse voluptatem rerum</w:t>
      </w:r>
    </w:p>
    <w:p>
      <w:r>
        <w:t>Voluptas nesciunt cupiditate quo fugit. Ab nostrum eos perferendis vero porro itaque. Nostrum labore excepturi numquam molestias. Eos quasi neque repellat impedit debitis neque. Voluptatem tempora voluptatum quis optio ea.</w:t>
        <w:br/>
        <w:t>Magnam accusantium accusamus beatae. Blanditiis corporis atque illum unde.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