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Doloremque culpa ab iure ea</w:t>
      </w:r>
    </w:p>
    <w:p>
      <w:r>
        <w:t>Mollitia inventore natus commodi repellat. Velit quasi nisi libero nam animi itaque fugit. Hic dignissimos culpa consequatur pariatur sequi.</w:t>
      </w:r>
    </w:p>
    <w:p>
      <w:pPr>
        <w:pStyle w:val="Heading1"/>
      </w:pPr>
      <w:r>
        <w:t>Et iste quos minus quos</w:t>
      </w:r>
    </w:p>
    <w:p>
      <w:r>
        <w:t>Inventore quo libero quaerat doloribus. Itaque quibusdam quod neque quibusdam.</w:t>
        <w:br/>
        <w:t>Nobis ducimus blanditiis minus at. Eius in molestias sapiente rem. Aperiam deleniti natus itaque autem. Quos quam hic sunt magnam expedita doloremque.</w:t>
        <w:br/>
        <w:t>Quae soluta temporibus totam hic. Reiciendis consectetur cumque officia sequi. Dignissimos sapiente voluptate dolorem veritatis eaque repudiandae consequatur. Quas vel quidem eos laudantium ad.</w:t>
        <w:br/>
        <w:t>Saepe repudiandae tenetur expedita. Consectetur repudiandae mollitia commodi dolorem. Explicabo placeat sequi ipsa ea alias odit vitae.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