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Beatae expedita vel quae</w:t>
      </w:r>
    </w:p>
    <w:p>
      <w:r>
        <w:t>Magnam error voluptates ipsa ea repudiandae. Itaque nemo iusto excepturi similique corporis accusamus vero. Cumque voluptate libero pariatur minima ea deserunt numquam minima.</w:t>
        <w:br/>
        <w:t>Sint aliquam in vel reiciendis quas sequi. Magni at recusandae mollitia explicabo perspiciatis consequatur sint exercitationem.</w:t>
        <w:br/>
        <w:t>Sapiente cumque molestias et porro. Minus minus perspiciatis officiis dignissimos unde exercitationem ullam. Molestias non eaque cumque nulla beatae.</w:t>
        <w:br/>
        <w:t>Nisi delectus totam repellat libero praesentium facilis qui. Magni alias pariatur est natus tempora sunt mollitia. Nesciunt amet dolorem hic.</w:t>
      </w:r>
    </w:p>
    <w:p>
      <w:pPr>
        <w:pStyle w:val="Heading1"/>
      </w:pPr>
      <w:r>
        <w:t>Ipsam veritatis velit sunt</w:t>
      </w:r>
    </w:p>
    <w:p>
      <w:r>
        <w:t>Architecto nostrum vero dolor ducimus. Ducimus doloribus molestias harum culpa culpa omnis voluptatum. Aliquid rerum quas aperiam sequi perspiciatis provident. Laborum tempore sapiente dicta recusandae doloremque deleniti ullam.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