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eum veniam neque incidunt</w:t>
      </w:r>
    </w:p>
    <w:p>
      <w:r>
        <w:t>Aliquid deleniti blanditiis vitae dolorum beatae. Laborum aut quaerat voluptates exercitationem nemo pariatur. Itaque eum amet libero ab qui. Eveniet aliquam dolorum saepe expedita dolores illo.</w:t>
        <w:br/>
        <w:t>Aliquam maiores ut voluptas. Est non ut perspiciatis facere eius libero. Aperiam nam temporibus exercitationem quasi. Eveniet autem sed voluptates maxime.</w:t>
      </w:r>
    </w:p>
    <w:p>
      <w:pPr>
        <w:pStyle w:val="Heading1"/>
      </w:pPr>
      <w:r>
        <w:t>Aliquam et fugiat qui ea</w:t>
      </w:r>
    </w:p>
    <w:p>
      <w:r>
        <w:t>Sint amet unde iure voluptatem ipsum. Ab hic eligendi atque sed atque. Soluta facere culpa consequatur quae. Itaque occaecati pariatur blanditiis autem.</w:t>
        <w:br/>
        <w:t>Adipisci quas esse cupiditate distinctio quam delectus. Sunt illum unde architecto nesciunt provident. Occaecati commodi culpa sunt ipsam. Modi molestiae a totam.</w:t>
        <w:br/>
        <w:t>Quasi assumenda accusantium porro rerum minima fuga officia. Sequi itaque esse impedit. In iusto exercitationem pariatur eveniet sunt eius placeat 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