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Architecto vel natus beatae</w:t>
      </w:r>
    </w:p>
    <w:p>
      <w:r>
        <w:t>Repellat quod voluptatibus veniam totam.</w:t>
      </w:r>
    </w:p>
    <w:p>
      <w:pPr>
        <w:pStyle w:val="Heading1"/>
      </w:pPr>
      <w:r>
        <w:t>Quis velit distinctio magnam</w:t>
      </w:r>
    </w:p>
    <w:p>
      <w:r>
        <w:t>Rem commodi laboriosam iure alias aliquam. Dicta minus a tempora saepe optio quisquam. Eveniet placeat quae similique tempore rerum unde.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