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Fugiat nisi at modi</w:t>
      </w:r>
    </w:p>
    <w:p>
      <w:r>
        <w:t>Consequuntur officia eius debitis non. Hic doloribus minima veniam aut non labore. Illo modi tempora quo maxime aliquid neque atque.</w:t>
        <w:br/>
        <w:t>Delectus praesentium deserunt nemo. Ad nobis in pariatur placeat facere laboriosam. Impedit a atque voluptate nemo.</w:t>
        <w:br/>
        <w:t>Cumque quo quia eligendi quia vel explicabo suscipit. Ratione amet nostrum eius quibusdam modi. Fuga dignissimos tempore neque assumenda unde rerum dolorum.</w:t>
      </w:r>
    </w:p>
    <w:p>
      <w:pPr>
        <w:pStyle w:val="Heading1"/>
      </w:pPr>
      <w:r>
        <w:t>Ad quo magnam id quisquam</w:t>
      </w:r>
    </w:p>
    <w:p>
      <w:r>
        <w:t>Expedita aut recusandae aliquam nihil. Ea iure repellat repellat veritatis aut impedit id sunt. Eos tenetur nulla amet earum occaecati voluptatum id nisi. Doloribus illo voluptatibus optio reprehenderit quis doloribus quae magnam. Harum illo nihil rerum.</w:t>
        <w:br/>
        <w:t>Impedit id vel amet fuga delectus. Accusamus pariatur similique quaerat ab ea esse. Corporis nam modi quis libero rem dolores.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