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libero ad sunt amet</w:t>
      </w:r>
    </w:p>
    <w:p>
      <w:r>
        <w:t>Beatae doloremque voluptate deleniti quod. Iure animi pariatur velit fugiat. Cupiditate quasi provident ab eveniet quo illo corrupti eaque. Nesciunt ea aspernatur consectetur suscipit. Aperiam doloribus architecto et optio.</w:t>
        <w:br/>
        <w:t>Quidem quo delectus ab. Excepturi maiores earum porro minus sint aliquam quas. Corporis reiciendis temporibus dolorem officiis ducimus. Voluptates distinctio eveniet placeat aliquam.</w:t>
      </w:r>
    </w:p>
    <w:p>
      <w:pPr>
        <w:pStyle w:val="Heading1"/>
      </w:pPr>
      <w:r>
        <w:t>Eum rem doloribus modi</w:t>
      </w:r>
    </w:p>
    <w:p>
      <w:r>
        <w:t>Ex a molestias velit necessitatibus et. Magni esse harum excepturi rerum vel quasi quas. In sint molestiae laboriosam maiores doloribus dicta inventore. Commodi consectetur excepturi esse nihil ducimus omnis officia.</w:t>
        <w:br/>
        <w:t>Dignissimos accusamus id repudiandae dolor deserunt deserunt eligendi. Adipisci numquam inventore natus quisquam quo aliquam. In distinctio odio error laboriosam et. Sed molestias quidem aspernatur eos facilis.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