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 dolorem quaerat sunt</w:t>
      </w:r>
    </w:p>
    <w:p>
      <w:r>
        <w:t>Quidem error et aliquid. Minus illum placeat officia soluta. Voluptatum praesentium repudiandae et harum sit odio.</w:t>
        <w:br/>
        <w:t>Quod natus voluptatum doloremque quasi. Quos ratione magni quasi deserunt debitis voluptate cumque dolorum. Aspernatur maxime ea cupiditate perferendis dicta quisquam aliquam.</w:t>
        <w:br/>
        <w:t>Nesciunt repellat eos assumenda repellat delectus quam eveniet corrupti. Excepturi ipsum tempora iste dolorum numquam delectus. Corporis nihil esse officiis suscipit modi. Facere quis unde omnis vero repellat. Magni necessitatibus quisquam optio sed iure doloremque doloribus quam.</w:t>
      </w:r>
    </w:p>
    <w:p>
      <w:pPr>
        <w:pStyle w:val="Heading1"/>
      </w:pPr>
      <w:r>
        <w:t>Minima saepe eum est dolor</w:t>
      </w:r>
    </w:p>
    <w:p>
      <w:r>
        <w:t>Nemo aliquid doloremque voluptatibus quo exercitationem sequi distinctio. Iusto sint illo quam error quia repudiandae cum. Cumque sapiente eos nobis odit.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