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Fugit ipsam fugit dolor</w:t>
      </w:r>
    </w:p>
    <w:p>
      <w:r>
        <w:t>Quae culpa error tempora. Quibusdam corporis inventore explicabo ipsam dolorem alias. Quae in tempore eos beatae saepe totam.</w:t>
      </w:r>
    </w:p>
    <w:p>
      <w:pPr>
        <w:pStyle w:val="Heading1"/>
      </w:pPr>
      <w:r>
        <w:t>Saepe ut debitis incidunt</w:t>
      </w:r>
    </w:p>
    <w:p>
      <w:r>
        <w:t>Aliquid a iure dicta 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