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Libero ratione a fugit in</w:t>
      </w:r>
    </w:p>
    <w:p>
      <w:r>
        <w:t>Eaque tempora quidem rerum delectus. Ipsum inventore similique facere odit rerum unde incidunt. Ipsam tempore perferendis a facilis nisi enim.</w:t>
      </w:r>
    </w:p>
    <w:p>
      <w:pPr>
        <w:pStyle w:val="Heading1"/>
      </w:pPr>
      <w:r>
        <w:t>Quo assumenda eligendi sit</w:t>
      </w:r>
    </w:p>
    <w:p>
      <w:r>
        <w:t>Ipsum sit quas doloribus labore iste maiores non animi. Deleniti aperiam nam ipsa. Adipisci aliquam odio corporis consequuntur alias unde eius nam.</w:t>
        <w:br/>
        <w:t>Iusto repellendus omnis soluta debitis quia totam. Asperiores illum asperiores reiciendis voluptate. Exercitationem molestiae eos quidem tenetur temporibus vel. Expedita atque rerum qui impedit eius magnam.</w:t>
        <w:br/>
        <w:t>Omnis aliquid doloremque facilis assumenda iure. Suscipit non debitis culpa consequatur mollitia. Mollitia minima quaerat sint.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