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Possimus harum commodi atque</w:t>
      </w:r>
    </w:p>
    <w:p>
      <w:r>
        <w:t>Rem voluptates totam natus id.</w:t>
      </w:r>
    </w:p>
    <w:p>
      <w:pPr>
        <w:pStyle w:val="Heading1"/>
      </w:pPr>
      <w:r>
        <w:t>Enim ea maxime repellendus</w:t>
      </w:r>
    </w:p>
    <w:p>
      <w:r>
        <w:t>Nam delectus totam et doloremque earum exercitationem. Quibusdam voluptates eius repellendus reprehenderit. Laborum dignissimos officiis laboriosam ut sint possimus. Incidunt numquam nulla nulla laborum exercitationem nesciunt tenetur deserunt.</w:t>
        <w:br/>
        <w:t>Molestiae quae quis delectus itaque minus ex quis. Ea provident vero omnis eaque. Sequi deserunt repudiandae harum eaque. Rem commodi culpa officia dolores.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