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 sequi enim ratione</w:t>
      </w:r>
    </w:p>
    <w:p>
      <w:r>
        <w:t>Dolores ab velit placeat cumque. Repellendus nam quae laudantium voluptate qui.</w:t>
      </w:r>
    </w:p>
    <w:p>
      <w:pPr>
        <w:pStyle w:val="Heading1"/>
      </w:pPr>
      <w:r>
        <w:t>Possimus dignissimos non vel</w:t>
      </w:r>
    </w:p>
    <w:p>
      <w:r>
        <w:t>Illo assumenda quisquam asperiores. Aspernatur recusandae expedita quos doloribus iure. Omnis perferendis alias in sunt eligendi. Illum adipisci ut quisquam incidunt commodi. Amet debitis explicabo nisi.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