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Id totam unde dolorem quidem</w:t>
      </w:r>
    </w:p>
    <w:p>
      <w:r>
        <w:t>Iusto delectus molestias quas culpa quo minima et. Distinctio ab voluptatum quidem totam mollitia. Facilis distinctio fugiat recusandae dolor.</w:t>
      </w:r>
    </w:p>
    <w:p>
      <w:pPr>
        <w:pStyle w:val="Heading1"/>
      </w:pPr>
      <w:r>
        <w:t>Iure voluptate eum ad eaque</w:t>
      </w:r>
    </w:p>
    <w:p>
      <w:r>
        <w:t>Repellendus dolores consectetur tempora sunt voluptates. Adipisci dolore temporibus perferendis quos laborum voluptatibus beatae neque. Vel vero culpa earum quam veniam.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