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 eligendi ad sequi quis</w:t>
      </w:r>
    </w:p>
    <w:p>
      <w:r>
        <w:t>Explicabo nulla nulla molestiae neque architecto culpa. Nulla accusantium occaecati labore.</w:t>
        <w:br/>
        <w:t>Et deleniti iste magni consequuntur. Veniam dolores atque iusto eos quos consectetur porro.</w:t>
      </w:r>
    </w:p>
    <w:p>
      <w:pPr>
        <w:pStyle w:val="Heading1"/>
      </w:pPr>
      <w:r>
        <w:t>Ad est odio eaque minima</w:t>
      </w:r>
    </w:p>
    <w:p>
      <w:r>
        <w:t>Amet occaecati nulla totam saepe ad dolores minus. Quaerat molestias maiores laudantium ab quidem aspernatur veniam. Iusto numquam mollitia tempora nostrum nam.</w:t>
        <w:br/>
        <w:t>Consequatur qui dicta dolores sequi aliquid quidem tenetur. Sed similique maiores molestias. Rerum reiciendis voluptatem aperiam. Libero repudiandae porro architecto facere. Vitae perferendis ab a laborum.</w:t>
        <w:br/>
        <w:t>Asperiores quasi placeat vitae nulla alias. Natus eveniet veritatis repellat. Iste eveniet nisi sed illo. Accusamus nulla sint exercitationem blanditiis possimus aperiam.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