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Nesciunt sequi sit voluptate</w:t>
      </w:r>
    </w:p>
    <w:p>
      <w:r>
        <w:t>Quod aliquam dolorum dignissimos provident voluptates amet. Ipsum aliquid reiciendis omnis nostrum perferendis consectetur. Cumque veniam at officiis cumque quae. Error blanditiis tempore odit nostrum similique reprehenderit.</w:t>
        <w:br/>
        <w:t>Eum dolorem magni asperiores nisi amet eligendi odio. Voluptates pariatur quasi fugiat accusamus veniam fugit. Iste animi non quisquam ut. Nesciunt voluptate aut delectus in beatae nobis deserunt.</w:t>
      </w:r>
    </w:p>
    <w:p>
      <w:pPr>
        <w:pStyle w:val="Heading1"/>
      </w:pPr>
      <w:r>
        <w:t>Rem nemo incidunt ipsam</w:t>
      </w:r>
    </w:p>
    <w:p>
      <w:r>
        <w:t>Assumenda necessitatibus saepe nemo labore possimus eveniet et natus. Iusto iusto aspernatur officiis tempore quae nobis ipsum. Odit quibusdam quis repellendus quasi quidem doloremque saepe.</w:t>
        <w:br/>
        <w:t>Minima fugit corrupti nulla accusantium corrupti. Itaque blanditiis rem debitis dolor enim atque. Non placeat omnis nemo nam unde veritatis expedita quo. Doloribus hic cum molestias maxime quibusdam aspernatur odit.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