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Possimus numquam modi ullam</w:t>
      </w:r>
    </w:p>
    <w:p>
      <w:r>
        <w:t>Unde aliquam dicta deleniti eum est minima. Eum ut animi cupiditate. Molestias voluptas at voluptate officia minus eveniet. Dolor dignissimos maiores quod voluptatum.</w:t>
        <w:br/>
        <w:t>Possimus occaecati accusamus deserunt quia. Mollitia nam eos doloremque facilis. Aperiam ipsam expedita esse sapiente. Fugiat distinctio veritatis dicta commodi pariatur voluptatibus laborum.</w:t>
      </w:r>
    </w:p>
    <w:p>
      <w:pPr>
        <w:pStyle w:val="Heading1"/>
      </w:pPr>
      <w:r>
        <w:t>Quos eligendi corporis quo</w:t>
      </w:r>
    </w:p>
    <w:p>
      <w:r>
        <w:t>Doloremque est autem provident voluptate officia eveniet molestias. Doloribus tenetur ab architecto ut repellendus necessitatibus. Vel commodi sint ab laboriosam quisquam. Perspiciatis aperiam saepe dolore ratione.</w:t>
        <w:br/>
        <w:t>Ea sequi fugiat provident repellat odit debitis. Nulla similique voluptate quod impedit ab beatae.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