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 debitis minus rerum</w:t>
      </w:r>
    </w:p>
    <w:p>
      <w:r>
        <w:t>Perspiciatis officiis delectus odio explicabo vero pariatur ad. Repudiandae quam sapiente ipsa sequi quam quos. Quia placeat repellendus similique error distinctio qui modi. Reprehenderit est fugiat totam eligendi maiores.</w:t>
      </w:r>
    </w:p>
    <w:p>
      <w:pPr>
        <w:pStyle w:val="Heading1"/>
      </w:pPr>
      <w:r>
        <w:t>Saepe nemo et eaque</w:t>
      </w:r>
    </w:p>
    <w:p>
      <w:r>
        <w:t>Alias blanditiis odio eligendi asperiores facilis repellat nostrum. Velit adipisci deserunt enim facere.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