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rem nostrum consectetur</w:t>
      </w:r>
    </w:p>
    <w:p>
      <w:r>
        <w:t>Et est officiis in numquam ad. Odio rerum praesentium suscipit perspiciatis. Ducimus consectetur facere iure labore.</w:t>
        <w:br/>
        <w:t>Ea earum eum sint harum qui veniam. Fugiat doloremque nostrum quidem. Delectus tenetur odio modi ratione reiciendis tempore sunt.</w:t>
      </w:r>
    </w:p>
    <w:p>
      <w:pPr>
        <w:pStyle w:val="Heading1"/>
      </w:pPr>
      <w:r>
        <w:t>Harum sed recusandae dolor</w:t>
      </w:r>
    </w:p>
    <w:p>
      <w:r>
        <w:t>At tenetur totam vel incidunt nam eaque porro. Minima occaecati perferendis provident.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