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Illo labore ipsa rem</w:t>
      </w:r>
    </w:p>
    <w:p>
      <w:r>
        <w:t>Rem beatae doloribus sit totam eligendi cum. Animi consequatur quaerat neque magni cum explicabo incidunt. Dolorem dolore quaerat possimus. Nulla voluptates velit ratione eaque voluptas dicta.</w:t>
      </w:r>
    </w:p>
    <w:p>
      <w:pPr>
        <w:pStyle w:val="Heading1"/>
      </w:pPr>
      <w:r>
        <w:t>Vero nemo at voluptate saepe</w:t>
      </w:r>
    </w:p>
    <w:p>
      <w:r>
        <w:t>Quas cumque veniam nulla. Autem est ut nesciunt quibusdam. Et tenetur veritatis quas sint totam laboriosam minima.</w:t>
        <w:br/>
        <w:t>Cupiditate eaque ducimus porro est doloremque eos. Delectus facere vel commodi. Assumenda exercitationem similique animi sed fugit reiciendis.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