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Hic quas accusamus corporis</w:t>
      </w:r>
    </w:p>
    <w:p>
      <w:r>
        <w:t>Vero aliquam accusantium vitae quo itaque dolores vel. Nobis consequatur quis ipsam culpa hic.</w:t>
      </w:r>
    </w:p>
    <w:p>
      <w:pPr>
        <w:pStyle w:val="Heading1"/>
      </w:pPr>
      <w:r>
        <w:t>Laborum quasi id fugit et</w:t>
      </w:r>
    </w:p>
    <w:p>
      <w:r>
        <w:t>Ut numquam temporibus excepturi magnam quibusdam sunt. Praesentium aliquam quidem reprehenderit sint tenetur sunt voluptates. Perferendis doloremque officiis laborum voluptas. Voluptatibus accusantium mollitia ipsa aperiam cumque.</w:t>
        <w:br/>
        <w:t>Sapiente consequatur quidem assumenda error unde tempore ipsam nulla. Nostrum praesentium atque vel fuga. Exercitationem sapiente voluptates et quae facilis. Dignissimos architecto saepe eaque quas deserunt eveniet quos.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