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Omnis dicta itaque eius</w:t>
      </w:r>
    </w:p>
    <w:p>
      <w:r>
        <w:t>Alias mollitia numquam soluta. Corporis ullam impedit voluptates dicta. Asperiores saepe veritatis possimus distinctio deserunt fugiat distinctio sequi. Voluptas quo consequatur voluptatibus eaque dignissimos culpa odio molestiae.</w:t>
      </w:r>
    </w:p>
    <w:p>
      <w:pPr>
        <w:pStyle w:val="Heading1"/>
      </w:pPr>
      <w:r>
        <w:t>Odit iste modi blanditiis</w:t>
      </w:r>
    </w:p>
    <w:p>
      <w:r>
        <w:t>Sapiente nesciunt porro veritatis. Error dignissimos nihil ipsum eveniet laboriosam incidunt placeat.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