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Natus non animi qui saepe</w:t>
      </w:r>
    </w:p>
    <w:p>
      <w:r>
        <w:t>Omnis expedita animi ad accusantium illum praesentium deleniti. Deserunt unde aut alias alias labore blanditiis nobis.</w:t>
      </w:r>
    </w:p>
    <w:p>
      <w:pPr>
        <w:pStyle w:val="Heading1"/>
      </w:pPr>
      <w:r>
        <w:t>Eos dolorum doloribus ut</w:t>
      </w:r>
    </w:p>
    <w:p>
      <w:r>
        <w:t>A nisi quidem ullam totam inventore. Debitis dolores eos rerum sapiente eum reprehenderit corporis. Accusamus dignissimos ea perspiciatis ab eaque officia. Iusto neque dolorum totam.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