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pariatur iusto commodi</w:t>
      </w:r>
    </w:p>
    <w:p>
      <w:r>
        <w:t>Tempore similique fuga voluptate voluptates sint voluptatibus sapiente. Quisquam sit dolorem iste maiores pariatur earum fugiat. Sunt voluptates voluptates a inventore voluptatem. Laborum totam non sunt exercitationem magni delectus.</w:t>
        <w:br/>
        <w:t>Harum quos sapiente debitis. Quo maiores laborum vel soluta. Corrupti ad dolore eius beatae consectetur. Eos culpa reprehenderit quia delectus.</w:t>
      </w:r>
    </w:p>
    <w:p>
      <w:pPr>
        <w:pStyle w:val="Heading1"/>
      </w:pPr>
      <w:r>
        <w:t>Quisquam iste itaque a</w:t>
      </w:r>
    </w:p>
    <w:p>
      <w:r>
        <w:t>In eveniet animi incidunt architecto. Similique corporis nostrum placeat asperiores occaecati. Quis quidem dolores magnam sed est quasi distinctio ut. Atque nostrum cumque itaque rem atque aperiam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