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module “yfinance”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['SPY', 'AAPL', 'AMZN', 'GOOGL', 'MSFT'] ticker data from 1st January 2020 to 1st January 2023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should get the data in a DataFrame where you have a date column and a column for each of the stock indices. The column of the stock index to use is the 'Adj Close' column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summary statistics (mean, median, standard deviation) for each ticker’s price.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Visualize the trend of prices over time using Matplotlib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returns and then the summary statistics (mean, median, standard deviation) for each ticker's log return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Visualize the trend of returns over time using Matplotlib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Capital Asset Pricing Model (CAPM) is a widely used framework for calculating the expected return on an asset given its risk compared to the overall market. In this case, you want to consider SPY (S&amp;P 500) as the market index.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CAPM model is given by: stock_return - risk_free_rate = alpha + beta * (market_return - risk_free_rate)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 a risk_free_rate of 0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the statsmodels library to perform ordinary least squares (OLS) regression to estimate the CAPM parameters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