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8lunhrh4fj5" w:id="0"/>
      <w:bookmarkEnd w:id="0"/>
      <w:r w:rsidDel="00000000" w:rsidR="00000000" w:rsidRPr="00000000">
        <w:rPr>
          <w:rtl w:val="0"/>
        </w:rPr>
        <w:t xml:space="preserve">Futures Contracts: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futures contract is a standardized agreement between two parties to buy or sell an asset at a specified future date for a predetermined price. It's commonly used to speculate on price movements or hedge against potential risks. The payoff for a futures contract can be determined by calculating the difference between the agreed-upon price and the actual market price at expiration.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6jph51cq6ft" w:id="1"/>
      <w:bookmarkEnd w:id="1"/>
      <w:r w:rsidDel="00000000" w:rsidR="00000000" w:rsidRPr="00000000">
        <w:rPr>
          <w:rtl w:val="0"/>
        </w:rPr>
        <w:t xml:space="preserve">Futures Contract Payoff: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the agreed-upon price (strike price = 100)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 the payoff for both the buyer and the seller based on different scenarios of market prices (80 to 121)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Plot the payoff diagrams for both the buyer and the seller.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m8vfxivzped" w:id="2"/>
      <w:bookmarkEnd w:id="2"/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Options can be of two types: call options and put options.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call option gives the holder the right to buy the underlying asset at the strike price.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A put option gives the holder the right to sell the underlying asset at the strike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80vfc8wc8qp" w:id="3"/>
      <w:bookmarkEnd w:id="3"/>
      <w:r w:rsidDel="00000000" w:rsidR="00000000" w:rsidRPr="00000000">
        <w:rPr>
          <w:rtl w:val="0"/>
        </w:rPr>
        <w:t xml:space="preserve">Call Option Payoff: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strike price of the call option. (K = 100)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payoff for the option holder (buyer) and then writer (seller) based on different scenarios of underlying asset prices (80 - 121)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the call option payoff diagram.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o8tkqwjtmhaa" w:id="4"/>
      <w:bookmarkEnd w:id="4"/>
      <w:r w:rsidDel="00000000" w:rsidR="00000000" w:rsidRPr="00000000">
        <w:rPr>
          <w:rtl w:val="0"/>
        </w:rPr>
        <w:t xml:space="preserve">Put Option Payoff: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the strike price of the put option (K = 100)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payoff for the option holder (buyer) and then writer (seller) based on different scenarios of underlying asset prices (80 - 121)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the put option payoff diagram.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What can we notice when we hold a call option and sell a put option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