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sdetexte"/>
        <w:spacing w:before="400" w:after="100"/>
        <w:jc w:val="center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56"/>
          <w:u w:val="none"/>
          <w:effect w:val="none"/>
          <w:shd w:fill="auto" w:val="clear"/>
        </w:rPr>
      </w:pPr>
      <w:bookmarkStart w:id="0" w:name="docs-internal-guid-a171b9a9-7fff-0954-52"/>
      <w:bookmarkEnd w:id="0"/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SEMAINE 54</w:t>
      </w:r>
    </w:p>
    <w:p>
      <w:pPr>
        <w:pStyle w:val="Corpsdetexte"/>
        <w:bidi w:val="0"/>
        <w:spacing w:lineRule="auto" w:line="331" w:before="240" w:after="60"/>
        <w:jc w:val="center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6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6"/>
          <w:u w:val="none"/>
          <w:effect w:val="none"/>
          <w:shd w:fill="auto" w:val="clear"/>
        </w:rPr>
        <w:t>Page d'accueil — Version finale</w:t>
      </w:r>
    </w:p>
    <w:p>
      <w:pPr>
        <w:pStyle w:val="Corpsdetexte"/>
        <w:bidi w:val="0"/>
        <w:spacing w:lineRule="auto" w:line="331" w:before="240" w:after="400"/>
        <w:jc w:val="center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Intégrant ajustements Claude + GPT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SEO — BALISES INVISIBLES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Balises méta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  <w:t>Title :</w:t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Agence IA &amp; automatisation PME Bretagne | Semaine 54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  <w:t>Meta description :</w:t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Automatisez vos tâches répétitives. Audit gratuit. Workflows n8n sur-mesure, formation IA, conseil outils. Sessions en visio ou sur site en Bretagne. Agence IA basée dans le Finistère, interventions en Bretagne (29, 22, 56, 35).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0"/>
          <w:u w:val="none"/>
          <w:effect w:val="none"/>
          <w:shd w:fill="auto" w:val="clear"/>
        </w:rPr>
        <w:t>Données structurées :</w:t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Schema.org LocalBusiness — areaServed : Finistère, Côtes-d'Armor, Morbihan, Ille-et-Vilaine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Champ sémantique : agence IA Bretagne · automatisation PME · consultant IA Finistère · n8n Bretagne · formation IA TPE. Google Business Profile à créer en parallèle.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MENU DE NAVIGATION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Accueil · Le concept · Cas concrets · Prestations · Méthode · Pourquoi nous · Secteurs · Contact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Chaque onglet = page dédiée. La homepage oriente — les pages approfondissent.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#ACCUEIL — HERO</w:t>
      </w:r>
    </w:p>
    <w:p>
      <w:pPr>
        <w:pStyle w:val="Corpsdetexte"/>
        <w:bidi w:val="0"/>
        <w:spacing w:lineRule="auto" w:line="331" w:before="120" w:after="8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30"/>
          <w:u w:val="none"/>
          <w:effect w:val="none"/>
          <w:shd w:fill="auto" w:val="clear"/>
        </w:rPr>
        <w:t xml:space="preserve">Agence IA &amp; automatisation pour les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30"/>
          <w:u w:val="none"/>
          <w:effect w:val="none"/>
          <w:shd w:fill="auto" w:val="clear"/>
        </w:rPr>
        <w:t>indépendants, TPE et PME</w:t>
      </w:r>
      <w:r>
        <w:rPr>
          <w:b w:val="false"/>
          <w:caps w:val="false"/>
          <w:smallCaps w:val="false"/>
          <w:strike w:val="false"/>
          <w:dstrike w:val="false"/>
          <w:color w:val="1B2D4F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30"/>
          <w:u w:val="none"/>
          <w:effect w:val="none"/>
          <w:shd w:fill="auto" w:val="clear"/>
        </w:rPr>
        <w:t>de Bretagne</w:t>
      </w:r>
    </w:p>
    <w:p>
      <w:pPr>
        <w:pStyle w:val="Corpsdetexte"/>
        <w:bidi w:val="0"/>
        <w:spacing w:lineRule="auto" w:line="331" w:before="40" w:after="1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2"/>
          <w:u w:val="none"/>
          <w:effect w:val="none"/>
          <w:shd w:fill="auto" w:val="clear"/>
        </w:rPr>
        <w:t xml:space="preserve">Récupérez du temps. Gagnez en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2"/>
          <w:u w:val="none"/>
          <w:effect w:val="none"/>
          <w:shd w:fill="auto" w:val="clear"/>
        </w:rPr>
        <w:t>productivité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2"/>
          <w:u w:val="none"/>
          <w:effect w:val="none"/>
          <w:shd w:fill="auto" w:val="clear"/>
        </w:rPr>
        <w:t xml:space="preserve">.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2"/>
          <w:u w:val="none"/>
          <w:effect w:val="none"/>
          <w:shd w:fill="auto" w:val="clear"/>
        </w:rPr>
        <w:t>Gagnez en rentabilité.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 xml:space="preserve">Basé dans le Finistère (29) — interventions en 29 · 22 · 56 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L'IA ne remplace pas votre expertise. Elle élimine le temps inutile autour.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Devis rédigés à la main. Recherches d’informations répétitives.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Relance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 xml:space="preserve"> de mails chronophage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. Publications irrégulières sur les réseaux.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Administratif qui s’accumule. Comparaisons fournisseurs fastidieuses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Ces tâches ne créent pas de valeur. Elles consomment du temps.</w:t>
      </w:r>
    </w:p>
    <w:p>
      <w:pPr>
        <w:pStyle w:val="Corpsdetexte"/>
        <w:bidi w:val="0"/>
        <w:spacing w:lineRule="auto" w:line="331" w:before="12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</w:r>
    </w:p>
    <w:p>
      <w:pPr>
        <w:pStyle w:val="Corpsdetexte"/>
        <w:bidi w:val="0"/>
        <w:spacing w:lineRule="auto" w:line="331" w:before="12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30 min perdues par jour = 120 heures par an = 3 semaines de travail récupérées.</w:t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Ce que je fais concrètement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Je détermine la meilleure solution :</w:t>
      </w:r>
    </w:p>
    <w:p>
      <w:pPr>
        <w:pStyle w:val="Corpsdetexte"/>
        <w:numPr>
          <w:ilvl w:val="0"/>
          <w:numId w:val="7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automatisation via n8n</w:t>
      </w:r>
    </w:p>
    <w:p>
      <w:pPr>
        <w:pStyle w:val="Corpsdetexte"/>
        <w:numPr>
          <w:ilvl w:val="0"/>
          <w:numId w:val="8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assistant IA configuré sur-mesure (GPTs, Gems)</w:t>
      </w:r>
    </w:p>
    <w:p>
      <w:pPr>
        <w:pStyle w:val="Corpsdetexte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formation ciblée aux outils LLM en visio ou en présentiel en Bretagne.</w:t>
      </w:r>
    </w:p>
    <w:p>
      <w:pPr>
        <w:pStyle w:val="Corpsdetexte"/>
        <w:numPr>
          <w:ilvl w:val="0"/>
          <w:numId w:val="9"/>
        </w:numPr>
        <w:pBdr/>
        <w:tabs>
          <w:tab w:val="clear" w:pos="720"/>
          <w:tab w:val="left" w:pos="0" w:leader="none"/>
        </w:tabs>
        <w:bidi w:val="0"/>
        <w:spacing w:lineRule="auto" w:line="331" w:before="0" w:after="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ou combinaison des trois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Je mets en place ce qui est pertinent.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Pour les outils : vous devenez autonome. Pour les processus : votre organisation est allégée. 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&gt; Un seul responsable, du diagnostic à la mise en production. Présence locale en Bretagne.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&gt; Une approche ancrée dans la réalité des dirigeants, pas dans la démonstration technologique.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&gt; Suivi réel après déploiement, pas une prestation ponctuelle. Une relation construite dans la durée.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&gt; Pas une usine à projets. Je limite volontairement le nombre de missions simultanées.</w:t>
        <w:br/>
        <w:br/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Un objectif : vous faire gagner du temps utile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et du savoir stratégique.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200" w:after="80"/>
        <w:rPr/>
      </w:pPr>
      <w:r>
        <w:rPr>
          <w:caps w:val="false"/>
          <w:smallCaps w:val="false"/>
          <w:strike w:val="false"/>
          <w:dstrike w:val="false"/>
          <w:color w:val="C9A84C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>Réserver mon audit gratuit — 30 à 45 min, sans engagement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Données dans votre environnement · Accès limités au strict nécessaire · RGPD abordé dès le diagnostic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rPr>
          <w:b w:val="false"/>
        </w:rPr>
      </w:pPr>
      <w:r>
        <w:rPr>
          <w:b w:val="false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 xml:space="preserve">#CAS — CAS CONCRETS                                                        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Cinq situations concrètes. Cinq gains mesurables.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Bien utilisée, l'IA est un avantage concurrentiel réel. Mal calibrée, elle fait perdre du temps. La différence tient à la façon dont elle est mise en place.</w:t>
      </w:r>
    </w:p>
    <w:p>
      <w:pPr>
        <w:pStyle w:val="Corpsdetexte"/>
        <w:bidi w:val="0"/>
        <w:spacing w:lineRule="auto" w:line="331" w:before="24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Menuisier / Plombier</w:t>
      </w:r>
      <w:r>
        <w:rPr>
          <w:b w:val="false"/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 —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>Pays d'Iroise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Devis rédigés manuellement. Signatures perdues par email.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Fiche chantier → calcul automatique → PDF → signature électronique → archivage.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  <w:t>Résultat :</w:t>
      </w:r>
    </w:p>
    <w:p>
      <w:pPr>
        <w:pStyle w:val="Corpsdetexte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Cycle de vente accéléré</w:t>
      </w:r>
    </w:p>
    <w:p>
      <w:pPr>
        <w:pStyle w:val="Corpsdetexte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1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h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gagnée par devis</w:t>
      </w:r>
    </w:p>
    <w:p>
      <w:pPr>
        <w:pStyle w:val="Corpsdetexte"/>
        <w:numPr>
          <w:ilvl w:val="0"/>
          <w:numId w:val="10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Moins d'erreurs administratives</w:t>
      </w:r>
    </w:p>
    <w:p>
      <w:pPr>
        <w:pStyle w:val="Corpsdetexte"/>
        <w:pBdr/>
        <w:bidi w:val="0"/>
        <w:spacing w:lineRule="auto" w:line="331" w:before="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pBdr/>
        <w:bidi w:val="0"/>
        <w:spacing w:lineRule="auto" w:line="331" w:before="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pBdr/>
        <w:bidi w:val="0"/>
        <w:spacing w:lineRule="auto" w:line="331" w:before="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pBdr/>
        <w:bidi w:val="0"/>
        <w:spacing w:lineRule="auto" w:line="331" w:before="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bidi w:val="0"/>
        <w:spacing w:lineRule="auto" w:line="331" w:before="24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Avocat / Notaire</w:t>
      </w:r>
      <w:r>
        <w:rPr>
          <w:b w:val="false"/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 —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>Brest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Recherche juridique longue, outils grand public peu fiables et non confidentiels.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Assistant IA configuré pour interroger et synthétiser vos sources juridiques internes, dans un cadre maîtrisé.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  <w:t>Résultat :</w:t>
      </w:r>
    </w:p>
    <w:p>
      <w:pPr>
        <w:pStyle w:val="Corpsdetexte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Recherche plus rapide</w:t>
      </w:r>
    </w:p>
    <w:p>
      <w:pPr>
        <w:pStyle w:val="Corpsdetexte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Confidentialité maîtrisée</w:t>
      </w:r>
    </w:p>
    <w:p>
      <w:pPr>
        <w:pStyle w:val="Corpsdetexte"/>
        <w:numPr>
          <w:ilvl w:val="0"/>
          <w:numId w:val="11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Préparation de dossier optimisée</w:t>
      </w:r>
    </w:p>
    <w:p>
      <w:pPr>
        <w:pStyle w:val="Corpsdetexte"/>
        <w:bidi w:val="0"/>
        <w:spacing w:lineRule="auto" w:line="331" w:before="24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Commerce de proximité</w:t>
      </w:r>
      <w:r>
        <w:rPr>
          <w:b w:val="false"/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 —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>Saint-Brieuc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Publications réseaux irrégulières, abandonnées faute de temps.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Calendrier éditorial défini une fois → génération assistée → publication planifiée.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  <w:t>Résultat :</w:t>
      </w:r>
    </w:p>
    <w:p>
      <w:pPr>
        <w:pStyle w:val="Corpsdetexte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Présence régulière sans surcharge administrative</w:t>
      </w:r>
    </w:p>
    <w:p>
      <w:pPr>
        <w:pStyle w:val="Corpsdetexte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Temps de gestion fortement réduit</w:t>
      </w:r>
    </w:p>
    <w:p>
      <w:pPr>
        <w:pStyle w:val="Corpsdetexte"/>
        <w:numPr>
          <w:ilvl w:val="0"/>
          <w:numId w:val="1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Visibilité locale plus constante</w:t>
        <w:br/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24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Cabinet comptable / Agence de recrutement</w:t>
      </w:r>
      <w:r>
        <w:rPr>
          <w:b w:val="false"/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 —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>Bretagne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Relances manuelles oubliées ou bâclées — impayés, candidats, prospects.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Déclencheur selon statut dossier → séquence d'emails personnalisés → suivi automatique.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0"/>
          <w:u w:val="none"/>
          <w:effect w:val="none"/>
          <w:shd w:fill="auto" w:val="clear"/>
        </w:rPr>
        <w:t>Résultat :</w:t>
      </w:r>
    </w:p>
    <w:p>
      <w:pPr>
        <w:pStyle w:val="Corpsdetexte"/>
        <w:numPr>
          <w:ilvl w:val="0"/>
          <w:numId w:val="13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Réduction des oublis de relance</w:t>
      </w:r>
    </w:p>
    <w:p>
      <w:pPr>
        <w:pStyle w:val="Corpsdetexte"/>
        <w:numPr>
          <w:ilvl w:val="0"/>
          <w:numId w:val="13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Temps commercial récupéré</w:t>
      </w:r>
    </w:p>
    <w:p>
      <w:pPr>
        <w:pStyle w:val="Corpsdetexte"/>
        <w:numPr>
          <w:ilvl w:val="0"/>
          <w:numId w:val="13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Meilleure trésorerie / suivi candidats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#SECTEURS — SECTEURS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Votre activité est-elle concernée ?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Artisans &amp; BTP · Professions libérales · Commerce de proximité · Immobilier · Restauration · Cabinet comptable · Recrutement · Services aux entreprises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Les villes et cas d'usage détaillés vivent sur les pages /secteurs.</w:t>
      </w:r>
    </w:p>
    <w:p>
      <w:pPr>
        <w:pStyle w:val="Corpsdetexte"/>
        <w:bidi w:val="0"/>
        <w:spacing w:lineRule="auto" w:line="331" w:before="120" w:after="80"/>
        <w:rPr/>
      </w:pPr>
      <w:r>
        <w:rPr>
          <w:caps w:val="false"/>
          <w:smallCaps w:val="false"/>
          <w:strike w:val="false"/>
          <w:dstrike w:val="false"/>
          <w:color w:val="C9A84C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>Découvrir les cas d'usage par secteur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CALCULATEUR DE TEMPS PERDU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Combien vous coûte cette tâche chaque année ?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Entrez le temps passé et la fréquence. Le calculateur affiche : heures perdues par an, équivalent en semaines de travail, gain potentiel si automatisé.</w:t>
      </w:r>
    </w:p>
    <w:p>
      <w:pPr>
        <w:pStyle w:val="Corpsdetexte"/>
        <w:numPr>
          <w:ilvl w:val="0"/>
          <w:numId w:val="14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Artisan : rédaction d'un devis — 40 min × 5/semaine = 173h/an</w:t>
      </w:r>
    </w:p>
    <w:p>
      <w:pPr>
        <w:pStyle w:val="Corpsdetexte"/>
        <w:numPr>
          <w:ilvl w:val="0"/>
          <w:numId w:val="14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Avocat : recherche d'un texte de loi — 25 min × 3/jour = 325h/an</w:t>
      </w:r>
    </w:p>
    <w:p>
      <w:pPr>
        <w:pStyle w:val="Corpsdetexte"/>
        <w:numPr>
          <w:ilvl w:val="0"/>
          <w:numId w:val="14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Commerce : planification des posts — 45 min × 5/semaine = 195h/an</w:t>
      </w:r>
    </w:p>
    <w:p>
      <w:pPr>
        <w:pStyle w:val="Corpsdetexte"/>
        <w:numPr>
          <w:ilvl w:val="0"/>
          <w:numId w:val="14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Cabinet comptable : relance impayé — 20 min × 10/semaine = 173h/an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Note dev : JS léger, pas de backend. (min × occurrences/semaine × 52) / 60 = h/an. Gain = h × 0.8. Présent homepage + chaque page /secteurs.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#CONCEPT — LE CONCEPT SEMAINE 54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Une année compte 52 semaines. Semaine 54, c'est le temps que vous récupérez.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On ne digitalise pas pour moderniser. On automatise pour optimiser.</w:t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La plupart des dirigeants ne manquent pas de compétences. Ils manquent de temps pour les exercer. Une automatisation bien ciblée est souvent amortie en moins d'un an.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L'IA évolue vite. Ceux qui l'intègrent aujourd'hui prennent une avance opérationnelle sur ceux qui attendent.</w:t>
      </w:r>
    </w:p>
    <w:p>
      <w:pPr>
        <w:pStyle w:val="Corpsdetexte"/>
        <w:bidi w:val="0"/>
        <w:spacing w:lineRule="auto" w:line="331" w:before="120" w:after="80"/>
        <w:rPr/>
      </w:pPr>
      <w:r>
        <w:rPr>
          <w:caps w:val="false"/>
          <w:smallCaps w:val="false"/>
          <w:strike w:val="false"/>
          <w:dstrike w:val="false"/>
          <w:color w:val="C9A84C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>Découvrir le concept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#PRESTATIONS — PRESTATIONS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Trois leviers. Le bon selon votre situation.</w:t>
      </w:r>
    </w:p>
    <w:p>
      <w:pPr>
        <w:pStyle w:val="Corpsdetexte"/>
        <w:bidi w:val="0"/>
        <w:spacing w:lineRule="auto" w:line="331" w:before="240" w:after="1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Pas de package imposé avant diagnostic.</w:t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Audit stratégique — Gratuit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Diagnostic opérationnel de 30 à 45 minutes (visio ou téléphone).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Identification des priorités.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Aucune vente forcée.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Automatisation sur-mesure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Workflows via n8n.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Connexion à vos outils existants.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Logique simple, robuste, évolutive.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Formation &amp; acculturation IA en visio ou en présentiel en Bretagne.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ChatGPT · Claude · Gemini · Copilot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Usage structuré et professionnel.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Sessions adaptées à votre niveau.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Conseil &amp; choix d'outils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Filtrer le marché.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Éviter les abonnements inutiles.</w:t>
      </w:r>
    </w:p>
    <w:p>
      <w:pPr>
        <w:pStyle w:val="Corpsdetexte"/>
        <w:bidi w:val="0"/>
        <w:spacing w:lineRule="auto" w:line="331" w:before="240" w:after="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Choisir ce qui correspond à votre réalité.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Le marché a des centaines d'outils. Mon rôle : faire le filtre.</w:t>
      </w:r>
    </w:p>
    <w:p>
      <w:pPr>
        <w:pStyle w:val="Corpsdetexte"/>
        <w:bidi w:val="0"/>
        <w:spacing w:lineRule="auto" w:line="331" w:before="240" w:after="80"/>
        <w:rPr/>
      </w:pPr>
      <w:r>
        <w:rPr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Page /prestations pour les formules et tarifs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#METHODE — MÉTHODE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Un accompagnement structuré, étape par étape.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Proposer une solution avant de comprendre le problème, c'est exactement ce que nous ne faisons pas.</w:t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16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 xml:space="preserve">01.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Diagnostic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Comprendre votre activité, vos contraintes, vos objectifs. Identifier ce qui a le meilleur retour sur investissement.</w:t>
      </w:r>
    </w:p>
    <w:p>
      <w:pPr>
        <w:pStyle w:val="Corpsdetexte"/>
        <w:bidi w:val="0"/>
        <w:spacing w:lineRule="auto" w:line="331" w:before="16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 xml:space="preserve">02.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Proposition — sous 3 jours ouvrés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Adaptée à votre situation réelle. Pas de solution générique copiée-collée.</w:t>
      </w:r>
    </w:p>
    <w:p>
      <w:pPr>
        <w:pStyle w:val="Corpsdetexte"/>
        <w:bidi w:val="0"/>
        <w:spacing w:lineRule="auto" w:line="331" w:before="16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 xml:space="preserve">03.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Mise en place &amp; calibration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Dans vos conditions réelles — pas dans une démonstration. On calibre jusqu'à ce que ça fonctionne.</w:t>
      </w:r>
    </w:p>
    <w:p>
      <w:pPr>
        <w:pStyle w:val="Corpsdetexte"/>
        <w:bidi w:val="0"/>
        <w:spacing w:lineRule="auto" w:line="331" w:before="16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 xml:space="preserve">04.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Transmission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Utiliser, surveiller, adapter. L'objectif : votre autonomie, pas votre dépendance.</w:t>
      </w:r>
    </w:p>
    <w:p>
      <w:pPr>
        <w:pStyle w:val="Corpsdetexte"/>
        <w:bidi w:val="0"/>
        <w:spacing w:lineRule="auto" w:line="331" w:before="160" w:after="40"/>
        <w:rPr>
          <w:b w:val="fals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 xml:space="preserve">05.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2"/>
          <w:u w:val="none"/>
          <w:effect w:val="none"/>
          <w:shd w:fill="auto" w:val="clear"/>
        </w:rPr>
        <w:t>Suivi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Les outils évoluent, votre activité aussi. On reste disponibles.</w:t>
      </w:r>
    </w:p>
    <w:p>
      <w:pPr>
        <w:pStyle w:val="Corpsdetexte"/>
        <w:bidi w:val="0"/>
        <w:spacing w:lineRule="auto" w:line="331" w:before="240" w:after="80"/>
        <w:rPr/>
      </w:pPr>
      <w:r>
        <w:rPr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Page /methode pour le détail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#APPROCHE — POURQUOI SEMAINE 54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Un profil terrain. Pas une agence parisienne. Pas un ingénieur IA.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Les décisions se prennent sur le terrain, pas uniquement derrière un écran. Mon approche part de la réalité opérationnelle, pas d’une démonstration théorique.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Je suis Clément, fondateur de Semaine 54. Chef de rayon en grande distribution, puis chef de secteur GMS côté marques. Ce parcours m’a donné une lecture opérationnelle des priorités d’un dirigeant.</w:t>
      </w:r>
    </w:p>
    <w:p>
      <w:pPr>
        <w:pStyle w:val="Corpsdetexte"/>
        <w:pBdr>
          <w:left w:val="single" w:sz="18" w:space="1" w:color="C9A84C"/>
        </w:pBdr>
        <w:bidi w:val="0"/>
        <w:spacing w:lineRule="auto" w:line="331" w:before="160" w:after="160"/>
        <w:ind w:left="280" w:right="0" w:hanging="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4"/>
          <w:u w:val="none"/>
          <w:effect w:val="none"/>
          <w:shd w:fill="auto" w:val="clear"/>
        </w:rPr>
        <w:t>Apprendre à utiliser l'IA correctement prend du temps. Je l'ai pris pour vous.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Depuis plus de trois ans, je teste et documente les outils IA dans des contextes opérationnels réel. Le déclencheur de Semaine 54 a été un cas terrain : une poissonnerie locale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d’une amie,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 accompagnée sans budget externe. En structurant une stratégie nourrie par l’IA, puis en la mettant en œuvre avec des outils assistés par IA, les résultats ont été mesurables : 73 000 vues, +800 abonnés et +15 % de chiffre d’affaires. 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Ce cas m’a confirmé une chose : l’IA 2025–2026 n’est plus expérimentale. Elle devient un outil de performance accessible aux petites structures.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Je ne suis pas ingénieur IA. Je suis implémenteur 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IA</w:t>
      </w: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.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rPr/>
      </w:pPr>
      <w:r>
        <w:rPr/>
      </w:r>
    </w:p>
    <w:p>
      <w:pPr>
        <w:pStyle w:val="Corpsdetexte"/>
        <w:bidi w:val="0"/>
        <w:spacing w:lineRule="auto" w:line="331" w:before="200" w:after="6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2A3E52"/>
          <w:sz w:val="22"/>
          <w:u w:val="none"/>
          <w:effect w:val="none"/>
          <w:shd w:fill="auto" w:val="clear"/>
        </w:rPr>
        <w:t>Sécurité &amp; RGPD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Les automatisations sont déployées via n8n, une infrastructure professionnelle dédiée aux workflows automatisés.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Les accès sont configurés au strict nécessaire, avec gestion sécurisée des identifiants et des connexions.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La conformité RGPD dépend de votre organisation et est abordée dès la phase de diagnostic.</w:t>
      </w:r>
    </w:p>
    <w:p>
      <w:pPr>
        <w:pStyle w:val="Corpsdetexte"/>
        <w:bidi w:val="0"/>
        <w:spacing w:lineRule="auto" w:line="331" w:before="240" w:after="8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Semaine 54 conçoit les automatisations selon les bonnes pratiques, sans se substituer à vos obligations légales.</w:t>
      </w:r>
    </w:p>
    <w:p>
      <w:pPr>
        <w:pStyle w:val="Corpsdetexte"/>
        <w:bidi w:val="0"/>
        <w:spacing w:lineRule="auto" w:line="331" w:before="240" w:after="80"/>
        <w:rPr/>
      </w:pPr>
      <w:r>
        <w:rPr>
          <w:caps w:val="false"/>
          <w:smallCaps w:val="false"/>
          <w:strike w:val="false"/>
          <w:dstrike w:val="false"/>
          <w:color w:val="8A9BB0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t>Page /confidentialite pour le détail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18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#CONTACT — CONTACT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Prêt à récupérer votre Semaine 54 ?</w:t>
      </w:r>
    </w:p>
    <w:p>
      <w:pPr>
        <w:pStyle w:val="Corpsdetexte"/>
        <w:bidi w:val="0"/>
        <w:spacing w:lineRule="auto" w:line="331" w:before="240" w:after="10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 xml:space="preserve">Un premier échange de 30 à 45 minutes — téléphone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ou en visio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. On commence par comprendre votre situation avant de proposer quoi que ce soit.</w:t>
      </w:r>
    </w:p>
    <w:p>
      <w:pPr>
        <w:pStyle w:val="Corpsdetexte"/>
        <w:bidi w:val="0"/>
        <w:spacing w:lineRule="auto" w:line="331" w:before="200" w:after="80"/>
        <w:rPr/>
      </w:pPr>
      <w:r>
        <w:rPr>
          <w:caps w:val="false"/>
          <w:smallCaps w:val="false"/>
          <w:strike w:val="false"/>
          <w:dstrike w:val="false"/>
          <w:color w:val="C9A84C"/>
          <w:u w:val="none"/>
          <w:effect w:val="none"/>
          <w:shd w:fill="auto" w:val="clear"/>
        </w:rPr>
        <w:t xml:space="preserve">→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C9A84C"/>
          <w:sz w:val="24"/>
          <w:u w:val="none"/>
          <w:effect w:val="none"/>
          <w:shd w:fill="auto" w:val="clear"/>
        </w:rPr>
        <w:t>Réserver mon audit gratuit</w:t>
      </w:r>
    </w:p>
    <w:p>
      <w:pPr>
        <w:pStyle w:val="Corpsdetexte"/>
        <w:bidi w:val="0"/>
        <w:spacing w:lineRule="auto" w:line="331" w:before="240" w:after="160"/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/>
          <w:caps w:val="false"/>
          <w:smallCaps w:val="false"/>
          <w:strike w:val="false"/>
          <w:dstrike w:val="false"/>
          <w:color w:val="8A9BB0"/>
          <w:sz w:val="20"/>
          <w:u w:val="none"/>
          <w:effect w:val="none"/>
          <w:shd w:fill="auto" w:val="clear"/>
        </w:rPr>
        <w:t>Sans engagement · Sans présentation commerciale · Réponse sous 48h</w:t>
      </w:r>
    </w:p>
    <w:p>
      <w:pPr>
        <w:pStyle w:val="Corpsdetexte"/>
        <w:bidi w:val="0"/>
        <w:spacing w:lineRule="auto" w:line="331" w:before="240" w:after="6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semaine54.bzh | Email : [À renseigner] | Téléphone : [À renseigner]</w:t>
      </w:r>
    </w:p>
    <w:p>
      <w:pPr>
        <w:pStyle w:val="Corpsdetexte"/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Finistère (29) · Côtes-d'Armor (22) · Morbihan (56) · Ille-et-Vilaine (35)</w:t>
      </w:r>
    </w:p>
    <w:p>
      <w:pPr>
        <w:pStyle w:val="Corpsdetexte"/>
        <w:pBdr>
          <w:bottom w:val="single" w:sz="6" w:space="1" w:color="DDE4ED"/>
        </w:pBdr>
        <w:bidi w:val="0"/>
        <w:spacing w:lineRule="auto" w:line="331" w:before="240" w:after="24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br/>
      </w:r>
    </w:p>
    <w:p>
      <w:pPr>
        <w:pStyle w:val="Corpsdetexte"/>
        <w:bidi w:val="0"/>
        <w:spacing w:lineRule="auto" w:line="331" w:before="360" w:after="24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FFFFFF"/>
          <w:sz w:val="18"/>
          <w:u w:val="none"/>
          <w:effect w:val="none"/>
          <w:shd w:fill="1B2D4F" w:val="clear"/>
        </w:rPr>
        <w:t>NOTES DE DÉVELOPPEMENT</w:t>
      </w:r>
    </w:p>
    <w:p>
      <w:pPr>
        <w:pStyle w:val="Corpsdetexte"/>
        <w:bidi w:val="0"/>
        <w:spacing w:lineRule="auto" w:line="331" w:before="320" w:after="80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1B2D4F"/>
          <w:sz w:val="28"/>
          <w:u w:val="none"/>
          <w:effect w:val="none"/>
          <w:shd w:fill="auto" w:val="clear"/>
        </w:rPr>
        <w:t>Pour intégrateur / développeur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24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Ordre : Hero → Cas concrets → Secteurs → Calculateur → Concept → Prestations → Méthode → Pourquoi nous → Contact.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Navigation fixe, scroll fluide vers ancres. CTA 'Audit gratuit' visible en permanence.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Sous-titre hero (3 fragments) : même ligne ou trois lignes séparées selon breakpoint mobile.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Liste verticale hero (5 items) : chaque item sur sa propre ligne, espacement généreux.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Section secteurs : grille ou pills visuels uniquement — pas de liste de villes sur la homepage.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CTA secteurs : 'Découvrir les cas d'usage par secteur' → /secteurs.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Calculateur : (min × occurrences/semaine × 52) / 60 = h/an. Gain = h × 0.8. Homepage + pages /secteurs.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Pages secteurs : SEO local + villes + cas d'usage complets + calculateur + CTA audit.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Punchlines : Syne Bold, barre dorée gauche, légèrement plus grandes que le corps.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CTA principal répété uniquement : hero + contact.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Outils mentionnés : ChatGPT · Claude · Gemini · Copilot · n8n · Notion AI · Noota.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Schema.org LocalBusiness dans le &lt;head&gt;. Google Business Profile en parallèle.</w:t>
      </w:r>
    </w:p>
    <w:p>
      <w:pPr>
        <w:pStyle w:val="Corpsdetexte"/>
        <w:numPr>
          <w:ilvl w:val="0"/>
          <w:numId w:val="15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left="709" w:hanging="283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2A3E52"/>
          <w:sz w:val="20"/>
          <w:u w:val="none"/>
          <w:effect w:val="none"/>
          <w:shd w:fill="auto" w:val="clear"/>
        </w:rPr>
        <w:t>Pages internes : /concept · /cas-concrets · /prestations · /methode · /a-propos · /secteurs · /confidentialite · /contact</w:t>
      </w:r>
    </w:p>
    <w:p>
      <w:pPr>
        <w:pStyle w:val="Corpsdetexte"/>
        <w:spacing w:before="0" w:after="120"/>
        <w:rPr>
          <w:rFonts w:ascii="Calibri" w:hAnsi="Calibri"/>
          <w:b w:val="false"/>
          <w:b w:val="false"/>
          <w:i w:val="false"/>
          <w:i w:val="false"/>
          <w:color w:val="2A3E52"/>
          <w:sz w:val="20"/>
        </w:rPr>
      </w:pPr>
      <w:r>
        <w:rPr>
          <w:b w:val="false"/>
        </w:rPr>
        <w:br/>
      </w:r>
    </w:p>
    <w:sectPr>
      <w:type w:val="nextPage"/>
      <w:pgSz w:w="12240" w:h="15840"/>
      <w:pgMar w:left="1417" w:right="1417" w:gutter="0" w:header="0" w:top="1247" w:footer="0" w:bottom="124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altName w:val="serif"/>
    <w:charset w:val="00"/>
    <w:family w:val="auto"/>
    <w:pitch w:val="default"/>
  </w:font>
  <w:font w:name="Arial">
    <w:altName w:val="sans-serif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itre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itre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Accentuation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reprincip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oustitr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e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e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lexicaltitre">
    <w:name w:val="Index Heading"/>
    <w:basedOn w:val="Titre"/>
    <w:pPr/>
    <w:rPr/>
  </w:style>
  <w:style w:type="paragraph" w:styleId="Titr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Application>LibreOffice/7.4.0.3$Windows_X86_64 LibreOffice_project/f85e47c08ddd19c015c0114a68350214f7066f5a</Application>
  <AppVersion>15.0000</AppVersion>
  <Pages>10</Pages>
  <Words>1591</Words>
  <Characters>8616</Characters>
  <CharactersWithSpaces>10122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cp:lastPrinted>2026-03-03T15:38:20Z</cp:lastPrinted>
  <dcterms:modified xsi:type="dcterms:W3CDTF">2026-03-04T19:10:19Z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