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27"/>
          <w:szCs w:val="27"/>
        </w:rPr>
        <w:t>ООО КОМПАНИЯ "ПЕТРОВСКИЕ ОКНА"</w:t>
      </w:r>
    </w:p>
    <w:p>
      <w:pPr>
        <w:pStyle w:val="Normal"/>
        <w:spacing w:lineRule="exact" w:line="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143521, МОСКОВСКАЯ ОБЛАСТЬ, ИСТРИНСКИЙ Р-Н,</w:t>
      </w:r>
    </w:p>
    <w:p>
      <w:pPr>
        <w:pStyle w:val="Normal"/>
        <w:spacing w:lineRule="exact" w:line="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ЛУЧИНСКОЕ С/П, дер. КОТОВО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4"/>
          <w:szCs w:val="34"/>
        </w:rPr>
        <w:t>Паспорт качества ${o_name}/</w:t>
      </w:r>
      <w:r>
        <w:rPr>
          <w:rFonts w:eastAsia="Times New Roman" w:cs="Times New Roman"/>
          <w:b/>
          <w:bCs/>
          <w:color w:val="auto"/>
          <w:sz w:val="34"/>
          <w:szCs w:val="34"/>
        </w:rPr>
        <w:t>${</w:t>
      </w:r>
      <w:r>
        <w:rPr>
          <w:rFonts w:eastAsia="Times New Roman" w:cs="Times New Roman"/>
          <w:b/>
          <w:bCs/>
          <w:color w:val="auto"/>
          <w:sz w:val="34"/>
          <w:szCs w:val="34"/>
        </w:rPr>
        <w:t>numpos</w:t>
      </w:r>
      <w:r>
        <w:rPr>
          <w:rFonts w:eastAsia="Times New Roman" w:cs="Times New Roman"/>
          <w:b/>
          <w:bCs/>
          <w:color w:val="auto"/>
          <w:sz w:val="34"/>
          <w:szCs w:val="34"/>
        </w:rPr>
        <w:t>}</w:t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3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7"/>
          <w:szCs w:val="27"/>
        </w:rPr>
        <w:t>Сертификат соответствия №_____________________</w:t>
      </w:r>
    </w:p>
    <w:p>
      <w:pPr>
        <w:pStyle w:val="Normal"/>
        <w:spacing w:lineRule="exact" w:line="4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На оконные и дверные блоки из ПВХ профилей,</w:t>
      </w:r>
    </w:p>
    <w:p>
      <w:pPr>
        <w:pStyle w:val="Normal"/>
        <w:spacing w:lineRule="exact" w:line="2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изготовленные по ГОСТ 30674-99.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Заказ №</w:t>
      </w:r>
      <w:r>
        <w:rPr>
          <w:rFonts w:eastAsia="Times New Roman" w:cs="Times New Roman"/>
          <w:color w:val="auto"/>
          <w:sz w:val="23"/>
          <w:szCs w:val="23"/>
        </w:rPr>
        <w:t>${o_name}</w:t>
      </w:r>
      <w:r>
        <w:rPr>
          <w:rFonts w:eastAsia="Times New Roman" w:cs="Times New Roman"/>
          <w:color w:val="auto"/>
          <w:sz w:val="23"/>
          <w:szCs w:val="23"/>
        </w:rPr>
        <w:t xml:space="preserve"> , поз.№</w:t>
      </w:r>
      <w:r>
        <w:rPr>
          <w:rFonts w:eastAsia="Times New Roman" w:cs="Times New Roman"/>
          <w:color w:val="auto"/>
          <w:sz w:val="23"/>
          <w:szCs w:val="23"/>
        </w:rPr>
        <w:t>${numpos}</w:t>
      </w:r>
    </w:p>
    <w:p>
      <w:pPr>
        <w:pStyle w:val="Normal"/>
        <w:spacing w:lineRule="exact" w:line="3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 xml:space="preserve">Количество изделий: </w:t>
      </w:r>
      <w:r>
        <w:rPr>
          <w:rFonts w:eastAsia="Times New Roman" w:cs="Times New Roman"/>
          <w:color w:val="auto"/>
          <w:sz w:val="23"/>
          <w:szCs w:val="23"/>
        </w:rPr>
        <w:t>${</w:t>
      </w:r>
      <w:r>
        <w:rPr>
          <w:rFonts w:eastAsia="Times New Roman" w:cs="Times New Roman"/>
          <w:color w:val="auto"/>
          <w:sz w:val="23"/>
          <w:szCs w:val="23"/>
        </w:rPr>
        <w:t>qu</w:t>
      </w:r>
      <w:r>
        <w:rPr>
          <w:rFonts w:eastAsia="Times New Roman" w:cs="Times New Roman"/>
          <w:color w:val="auto"/>
          <w:sz w:val="23"/>
          <w:szCs w:val="23"/>
        </w:rPr>
        <w:t>}</w:t>
      </w:r>
      <w:r>
        <w:rPr>
          <w:rFonts w:eastAsia="Times New Roman" w:cs="Times New Roman"/>
          <w:color w:val="auto"/>
          <w:sz w:val="23"/>
          <w:szCs w:val="23"/>
        </w:rPr>
        <w:t xml:space="preserve"> шт.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Площадь изделий: sqr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основы: Белый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снаружи: c1_name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внутри: c2_name</w:t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уплотнения: Черный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0"/>
        <w:gridCol w:w="1916"/>
        <w:gridCol w:w="5439"/>
        <w:gridCol w:w="1714"/>
      </w:tblGrid>
      <w:tr>
        <w:trPr>
          <w:trHeight w:val="319" w:hRule="atLeast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4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Наименование</w:t>
            </w:r>
          </w:p>
        </w:tc>
        <w:tc>
          <w:tcPr>
            <w:tcW w:w="1916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43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2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Условное обозначение изделия</w:t>
            </w:r>
          </w:p>
        </w:tc>
        <w:tc>
          <w:tcPr>
            <w:tcW w:w="171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Ко-во, шт.</w:t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99" w:hRule="atLeast"/>
        </w:trPr>
        <w:tc>
          <w:tcPr>
            <w:tcW w:w="171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1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ОП ОСП 1400-680</w:t>
            </w:r>
          </w:p>
        </w:tc>
        <w:tc>
          <w:tcPr>
            <w:tcW w:w="54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ГОСТ 30674-99</w:t>
            </w:r>
          </w:p>
        </w:tc>
        <w:tc>
          <w:tcPr>
            <w:tcW w:w="171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right="70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${</w:t>
            </w:r>
            <w:r>
              <w:rPr>
                <w:rFonts w:eastAsia="Times New Roman" w:cs="Times New Roman"/>
                <w:color w:val="auto"/>
                <w:sz w:val="23"/>
                <w:szCs w:val="23"/>
              </w:rPr>
              <w:t>qu</w:t>
            </w:r>
            <w:r>
              <w:rPr>
                <w:rFonts w:eastAsia="Times New Roman" w:cs="Times New Roman"/>
                <w:color w:val="auto"/>
                <w:sz w:val="20"/>
                <w:szCs w:val="20"/>
              </w:rPr>
              <w:t>}</w:t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32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Класс изделия (подтвержденное значение показателя):</w:t>
      </w:r>
    </w:p>
    <w:p>
      <w:pPr>
        <w:pStyle w:val="Normal"/>
        <w:spacing w:lineRule="exact" w:line="1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а) приведенное сопротивление теплопередаче 0,61 м2•°С/Вт</w:t>
      </w:r>
    </w:p>
    <w:p>
      <w:pPr>
        <w:pStyle w:val="Normal"/>
        <w:spacing w:lineRule="exact" w:line="2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right="4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б) коэффициент затемнения непрозрачными элементами TF=0,8 в) звукоизоляция Ra транспортного потока 34 дБА</w:t>
      </w:r>
    </w:p>
    <w:p>
      <w:pPr>
        <w:pStyle w:val="Normal"/>
        <w:spacing w:lineRule="auto" w:line="252" w:before="0" w:after="0"/>
        <w:ind w:left="20" w:right="31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г) коэффициент относительного проникновения солнечной радиации kF=0,48 д) коэффициент учета влияния встречного теплового потока кв.т.п.=1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Технические характеристики:</w:t>
      </w:r>
    </w:p>
    <w:p>
      <w:pPr>
        <w:pStyle w:val="Normal"/>
        <w:spacing w:lineRule="exact" w:line="9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10800" w:type="dxa"/>
        <w:jc w:val="left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6"/>
        <w:gridCol w:w="4169"/>
        <w:gridCol w:w="16"/>
        <w:gridCol w:w="1025"/>
        <w:gridCol w:w="300"/>
        <w:gridCol w:w="504"/>
      </w:tblGrid>
      <w:tr>
        <w:trPr>
          <w:trHeight w:val="26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а) Тип профиля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50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23"/>
                <w:szCs w:val="23"/>
              </w:rPr>
              <w:t>ПВХ</w:t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б) Марка профиля</w:t>
            </w:r>
          </w:p>
        </w:tc>
        <w:tc>
          <w:tcPr>
            <w:tcW w:w="55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ind w:left="4160" w:hanging="0"/>
              <w:rPr/>
            </w:pPr>
            <w:r>
              <w:rPr/>
              <w:t>${</w:t>
            </w:r>
            <w:r>
              <w:rPr/>
              <w:t>p_name</w:t>
            </w:r>
            <w:r>
              <w:rPr/>
              <w:t>}</w:t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в) Степень заводской готовности</w:t>
            </w:r>
          </w:p>
        </w:tc>
        <w:tc>
          <w:tcPr>
            <w:tcW w:w="41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29" w:type="dxa"/>
            <w:gridSpan w:val="3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полная</w:t>
            </w:r>
          </w:p>
        </w:tc>
      </w:tr>
      <w:tr>
        <w:trPr>
          <w:trHeight w:val="518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1"/>
                <w:szCs w:val="21"/>
              </w:rPr>
              <w:t>Комплектность: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85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а) остекление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${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glasses</w:t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}</w:t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б) оконные приборы, петли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 xml:space="preserve">Фурнитура  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${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f_name</w:t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}</w:t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в) число контуров уплотняющих прокладок шт.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г) в комплект поставки изделия входят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оконные ручки, накладки на петли</w:t>
            </w:r>
          </w:p>
        </w:tc>
      </w:tr>
      <w:tr>
        <w:trPr>
          <w:trHeight w:val="749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Гарантийный срок службы 60 месяцев.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483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Контролер ОТК: _________________________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right="532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м.п.</w:t>
            </w:r>
          </w:p>
        </w:tc>
      </w:tr>
    </w:tbl>
    <w:p>
      <w:pPr>
        <w:pStyle w:val="Normal"/>
        <w:spacing w:lineRule="exact" w:line="19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приемки ОТК: «____» ______________ 20__ г.</w:t>
      </w:r>
    </w:p>
    <w:p>
      <w:pPr>
        <w:pStyle w:val="Normal"/>
        <w:spacing w:lineRule="exact" w:line="2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отгрузки: «____» ______________ 20__ г.</w:t>
      </w:r>
    </w:p>
    <w:sectPr>
      <w:type w:val="nextPage"/>
      <w:pgSz w:w="11906" w:h="16838"/>
      <w:pgMar w:left="560" w:right="566" w:gutter="0" w:header="0" w:top="767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Lohit Devanagari" w:eastAsiaTheme="minorEastAs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Lohit Devanagari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170</Words>
  <Characters>1196</Characters>
  <CharactersWithSpaces>1322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2023-03-10T12:29:54Z</dcterms:created>
  <dc:creator>Windows User</dc:creator>
  <dc:description/>
  <dc:language>en-US</dc:language>
  <cp:lastModifiedBy/>
  <dcterms:modified xsi:type="dcterms:W3CDTF">2023-03-10T17:45:28Z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