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6A072" w14:textId="45A5DAF9" w:rsidR="00610CD7" w:rsidRPr="00610CD7" w:rsidRDefault="00610CD7" w:rsidP="00724973">
      <w:pPr>
        <w:pStyle w:val="Titrepartie"/>
      </w:pPr>
      <w:bookmarkStart w:id="2" w:name="_Toc213319532"/>
      <w:r w:rsidRPr="00724973">
        <w:lastRenderedPageBreak/>
        <w:t>Cadre</w:t>
      </w:r>
      <w:r w:rsidRPr="00610CD7">
        <w:t xml:space="preserve"> général de l’étude</w:t>
      </w:r>
      <w:bookmarkEnd w:id="2"/>
    </w:p>
    <w:p w14:paraId="7F7105B5" w14:textId="31D2E26D" w:rsidR="00CD3AEF" w:rsidRDefault="00CD3AEF" w:rsidP="00115C77">
      <w:pPr>
        <w:pStyle w:val="Style1"/>
      </w:pPr>
      <w:bookmarkStart w:id="3" w:name="_Toc213319533"/>
      <w:r>
        <w:t>Equipe de travail</w:t>
      </w:r>
      <w:bookmarkEnd w:id="3"/>
    </w:p>
    <w:p w14:paraId="1F24D02F" w14:textId="64A7A592" w:rsidR="00115C77" w:rsidRDefault="00115C77" w:rsidP="00115C77">
      <w:pPr>
        <w:pStyle w:val="Lgende"/>
        <w:keepNext/>
      </w:pPr>
      <w:bookmarkStart w:id="4" w:name="_Toc213319503"/>
      <w:r>
        <w:t xml:space="preserve">Tableau </w:t>
      </w:r>
      <w:fldSimple w:instr=" SEQ Tableau \* ARABIC ">
        <w:r>
          <w:rPr>
            <w:noProof/>
          </w:rPr>
          <w:t>1</w:t>
        </w:r>
      </w:fldSimple>
      <w:r>
        <w:t xml:space="preserve"> : Equipe de travail</w:t>
      </w:r>
      <w:bookmarkEnd w:id="4"/>
    </w:p>
    <w:tbl>
      <w:tblPr>
        <w:tblW w:w="0" w:type="auto"/>
        <w:jc w:val="cente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3541"/>
        <w:gridCol w:w="5486"/>
      </w:tblGrid>
      <w:tr w:rsidR="00CD3AEF" w:rsidRPr="00BB64B9" w14:paraId="31331A05" w14:textId="77777777" w:rsidTr="00CD3AEF">
        <w:trPr>
          <w:cantSplit/>
          <w:tblHeader/>
          <w:jc w:val="center"/>
        </w:trPr>
        <w:tc>
          <w:tcPr>
            <w:tcW w:w="3541" w:type="dxa"/>
            <w:shd w:val="clear" w:color="auto" w:fill="E2EFD9" w:themeFill="accent6" w:themeFillTint="33"/>
            <w:vAlign w:val="center"/>
          </w:tcPr>
          <w:p w14:paraId="2DF4F681" w14:textId="52655A68" w:rsidR="00CD3AEF" w:rsidRPr="00571E87" w:rsidRDefault="00CD3AEF" w:rsidP="005F2373">
            <w:pPr>
              <w:pStyle w:val="Titrecolonne"/>
            </w:pPr>
            <w:r>
              <w:t>Domaine d’intervention</w:t>
            </w:r>
          </w:p>
        </w:tc>
        <w:tc>
          <w:tcPr>
            <w:tcW w:w="5486" w:type="dxa"/>
            <w:shd w:val="clear" w:color="auto" w:fill="E2EFD9" w:themeFill="accent6" w:themeFillTint="33"/>
            <w:vAlign w:val="center"/>
          </w:tcPr>
          <w:p w14:paraId="29A16F2F" w14:textId="5A58658A" w:rsidR="00CD3AEF" w:rsidRPr="00571E87" w:rsidRDefault="00CD3AEF" w:rsidP="005F2373">
            <w:pPr>
              <w:pStyle w:val="Titrecolonne"/>
            </w:pPr>
            <w:r>
              <w:t>Nom et fonction</w:t>
            </w:r>
          </w:p>
        </w:tc>
      </w:tr>
      <w:tr w:rsidR="00CD3AEF" w14:paraId="39C92244" w14:textId="77777777" w:rsidTr="00CD3AEF">
        <w:trPr>
          <w:cantSplit/>
          <w:trHeight w:val="744"/>
          <w:jc w:val="center"/>
        </w:trPr>
        <w:tc>
          <w:tcPr>
            <w:tcW w:w="3541" w:type="dxa"/>
            <w:shd w:val="clear" w:color="auto" w:fill="E2EFD9" w:themeFill="accent6" w:themeFillTint="33"/>
            <w:vAlign w:val="center"/>
          </w:tcPr>
          <w:p w14:paraId="1079F149" w14:textId="159D98C9" w:rsidR="00CD3AEF" w:rsidRPr="00571E87" w:rsidRDefault="00CD3AEF" w:rsidP="005F2373">
            <w:pPr>
              <w:pStyle w:val="Corpsdetexte-Unite"/>
              <w:jc w:val="left"/>
            </w:pPr>
            <w:r>
              <w:t>Inventaire réglementaire &amp; Bibliographie</w:t>
            </w:r>
          </w:p>
        </w:tc>
        <w:tc>
          <w:tcPr>
            <w:tcW w:w="5486" w:type="dxa"/>
            <w:shd w:val="clear" w:color="auto" w:fill="EEECE1"/>
            <w:vAlign w:val="center"/>
          </w:tcPr>
          <w:p w14:paraId="312A2B3A" w14:textId="2E37AC3C" w:rsidR="00CD3AEF" w:rsidRPr="00CE4BBC" w:rsidRDefault="00CD3AEF" w:rsidP="005F2373">
            <w:pPr>
              <w:pStyle w:val="Corpsdetexte-Unite"/>
            </w:pPr>
            <w:r>
              <w:t>Marie de Nardi – Responsable environnement - Unite</w:t>
            </w:r>
            <w:r w:rsidRPr="00BE69BD">
              <w:t xml:space="preserve"> </w:t>
            </w:r>
          </w:p>
        </w:tc>
      </w:tr>
    </w:tbl>
    <w:p w14:paraId="6D144EB4" w14:textId="77777777" w:rsidR="00CD3AEF" w:rsidRDefault="00CD3AEF" w:rsidP="00CD3AEF"/>
    <w:p w14:paraId="6A5FBD11" w14:textId="2BDDEEC9" w:rsidR="00035BDE" w:rsidRPr="00CA6E32" w:rsidRDefault="00035BDE" w:rsidP="00724973">
      <w:pPr>
        <w:pStyle w:val="Style1"/>
      </w:pPr>
      <w:bookmarkStart w:id="5" w:name="_Toc213319534"/>
      <w:r w:rsidRPr="00035BDE">
        <w:t>Définition</w:t>
      </w:r>
      <w:r w:rsidRPr="00CA6E32">
        <w:t xml:space="preserve"> des aires d’étude</w:t>
      </w:r>
      <w:bookmarkEnd w:id="0"/>
      <w:bookmarkEnd w:id="5"/>
      <w:r>
        <w:t xml:space="preserve"> </w:t>
      </w:r>
    </w:p>
    <w:p w14:paraId="17E12069" w14:textId="77777777" w:rsidR="00596A2C" w:rsidRPr="00CA6E32" w:rsidRDefault="00596A2C" w:rsidP="00610CD7">
      <w:pPr>
        <w:pStyle w:val="Style1"/>
      </w:pPr>
      <w:bookmarkStart w:id="12" w:name="_Toc507011308"/>
      <w:bookmarkStart w:id="13" w:name="_Toc532808530"/>
      <w:bookmarkStart w:id="14" w:name="_Toc13238065"/>
      <w:bookmarkStart w:id="15" w:name="_Toc27924748"/>
      <w:bookmarkStart w:id="16" w:name="_Toc43381468"/>
      <w:bookmarkStart w:id="17" w:name="_Toc43381505"/>
      <w:bookmarkStart w:id="18" w:name="_Toc43381577"/>
      <w:bookmarkStart w:id="19" w:name="_Toc43381690"/>
      <w:bookmarkStart w:id="20" w:name="_Toc197290457"/>
      <w:bookmarkStart w:id="21" w:name="_Toc213319535"/>
      <w:bookmarkStart w:id="22" w:name="_Toc43381469"/>
      <w:bookmarkStart w:id="23" w:name="_Toc43381506"/>
      <w:bookmarkStart w:id="24" w:name="_Toc43381578"/>
      <w:bookmarkStart w:id="25" w:name="_Toc43381691"/>
      <w:bookmarkStart w:id="26" w:name="_Toc192863375"/>
      <w:r w:rsidRPr="00CA6E32">
        <w:lastRenderedPageBreak/>
        <w:t>Prise en compte des inventaires officiels et de la réglementation</w:t>
      </w:r>
      <w:bookmarkEnd w:id="12"/>
      <w:bookmarkEnd w:id="13"/>
      <w:bookmarkEnd w:id="14"/>
      <w:bookmarkEnd w:id="15"/>
      <w:bookmarkEnd w:id="16"/>
      <w:bookmarkEnd w:id="17"/>
      <w:bookmarkEnd w:id="18"/>
      <w:bookmarkEnd w:id="19"/>
      <w:bookmarkEnd w:id="20"/>
      <w:bookmarkEnd w:id="21"/>
    </w:p>
    <w:p w14:paraId="32A5207B" w14:textId="77777777" w:rsidR="00596A2C" w:rsidRPr="00D1042E" w:rsidRDefault="00596A2C" w:rsidP="00596A2C">
      <w:r w:rsidRPr="00D1042E">
        <w:t>Il est important de connaître la localisation des zones de fort intérêt écologique placées à proximité du projet afin de pouvoir, dans un premier temps</w:t>
      </w:r>
      <w:r>
        <w:t>,</w:t>
      </w:r>
      <w:r w:rsidRPr="00D1042E">
        <w:t xml:space="preserve"> identifier les espèces végétales ou animales sensibles potentiellement présentes sur le site et également, dans un second temps, définir les relations qui pourraient exister entre le site et les zones d’intérêt et/ou réglementées proches.</w:t>
      </w:r>
    </w:p>
    <w:p w14:paraId="03DBDB57" w14:textId="0878A4CA" w:rsidR="00596A2C" w:rsidRPr="00D1042E" w:rsidRDefault="00596A2C" w:rsidP="00596A2C">
      <w:pPr>
        <w:widowControl w:val="0"/>
      </w:pPr>
      <w:bookmarkStart w:id="27" w:name="_Toc520446458"/>
      <w:bookmarkStart w:id="28" w:name="_Toc520451020"/>
      <w:r w:rsidRPr="00D1042E">
        <w:t xml:space="preserve">Sur la base des informations disponibles sur le site internet de l’Inventaire National du Patrimoine Naturel (INPN), un inventaire des zonages relatifs au patrimoine naturel a été réalisé. Les données recueillies et concernant le patrimoine naturel (milieux naturels, patrimoine écologique, faune et flore) </w:t>
      </w:r>
      <w:r>
        <w:t>ont été classées selon les trois catégories présentées ci-dessous. Bien que n’étant pas renseignée sur l’INPN, une quatrième catégorie a néanmoins été ajoutée. Elle concerne les Plan National d’Action (PNA).</w:t>
      </w:r>
      <w:r w:rsidRPr="00D1042E">
        <w:t xml:space="preserve"> </w:t>
      </w:r>
    </w:p>
    <w:p w14:paraId="247A451D" w14:textId="77777777" w:rsidR="00596A2C" w:rsidRPr="00D1042E" w:rsidRDefault="00596A2C" w:rsidP="00610CD7">
      <w:pPr>
        <w:pStyle w:val="Style2"/>
      </w:pPr>
      <w:bookmarkStart w:id="29" w:name="_Toc213319536"/>
      <w:bookmarkEnd w:id="27"/>
      <w:bookmarkEnd w:id="28"/>
      <w:r>
        <w:t>Les ZNIEFF de types I et II et les ZICO</w:t>
      </w:r>
      <w:bookmarkEnd w:id="29"/>
    </w:p>
    <w:p w14:paraId="01BA3F55" w14:textId="77777777" w:rsidR="00596A2C" w:rsidRPr="00D1042E" w:rsidRDefault="00596A2C" w:rsidP="00596A2C">
      <w:r w:rsidRPr="00D1042E">
        <w:t xml:space="preserve">Il s’agit de zonages qui n’ont pas de valeur d’opposabilité, mais qui indiquent la présence d’un patrimoine naturel particulier dont il faut intégrer la présence dans la définition de projets d’aménagement. Ce sont les </w:t>
      </w:r>
      <w:r>
        <w:t>Z</w:t>
      </w:r>
      <w:r w:rsidRPr="00D1042E">
        <w:t>ones d’</w:t>
      </w:r>
      <w:r>
        <w:t>I</w:t>
      </w:r>
      <w:r w:rsidRPr="00D1042E">
        <w:t xml:space="preserve">ntérêt </w:t>
      </w:r>
      <w:r>
        <w:t>É</w:t>
      </w:r>
      <w:r w:rsidRPr="00D1042E">
        <w:t xml:space="preserve">cologique, </w:t>
      </w:r>
      <w:r>
        <w:t>F</w:t>
      </w:r>
      <w:r w:rsidRPr="00D1042E">
        <w:t xml:space="preserve">aunistique et </w:t>
      </w:r>
      <w:r>
        <w:t>F</w:t>
      </w:r>
      <w:r w:rsidRPr="00D1042E">
        <w:t xml:space="preserve">loristique (ZNIEFF) à l’échelon national et les </w:t>
      </w:r>
      <w:r>
        <w:t>Z</w:t>
      </w:r>
      <w:r w:rsidRPr="00D1042E">
        <w:t xml:space="preserve">ones </w:t>
      </w:r>
      <w:r>
        <w:t>I</w:t>
      </w:r>
      <w:r w:rsidRPr="00D1042E">
        <w:t xml:space="preserve">mportantes pour la </w:t>
      </w:r>
      <w:r>
        <w:t>C</w:t>
      </w:r>
      <w:r w:rsidRPr="00D1042E">
        <w:t xml:space="preserve">onservation des </w:t>
      </w:r>
      <w:r>
        <w:t>O</w:t>
      </w:r>
      <w:r w:rsidRPr="00D1042E">
        <w:t>iseaux (ZICO) à l’échelle européenne. Il est à noter que les ZNIEFF sont de deux types :</w:t>
      </w:r>
    </w:p>
    <w:p w14:paraId="611C5287" w14:textId="2671F231" w:rsidR="00596A2C" w:rsidRPr="00D1042E" w:rsidRDefault="00596A2C" w:rsidP="00596A2C">
      <w:pPr>
        <w:pStyle w:val="Paragraphedeliste"/>
        <w:numPr>
          <w:ilvl w:val="0"/>
          <w:numId w:val="18"/>
        </w:numPr>
      </w:pPr>
      <w:proofErr w:type="gramStart"/>
      <w:r w:rsidRPr="00D1042E">
        <w:t>les</w:t>
      </w:r>
      <w:proofErr w:type="gramEnd"/>
      <w:r w:rsidRPr="00D1042E">
        <w:t xml:space="preserve"> ZNIEFF de type I</w:t>
      </w:r>
      <w:r>
        <w:t>,</w:t>
      </w:r>
      <w:r w:rsidRPr="00D1042E">
        <w:t xml:space="preserve"> qui correspondent à des secteurs de faible surface, caractérisés par un patrimoine naturel </w:t>
      </w:r>
      <w:r w:rsidRPr="00596A2C">
        <w:t>remarquable</w:t>
      </w:r>
      <w:r>
        <w:t> ;</w:t>
      </w:r>
    </w:p>
    <w:p w14:paraId="397AB888" w14:textId="571D0221" w:rsidR="00596A2C" w:rsidRDefault="00596A2C" w:rsidP="00596A2C">
      <w:pPr>
        <w:pStyle w:val="Paragraphedeliste"/>
        <w:numPr>
          <w:ilvl w:val="0"/>
          <w:numId w:val="18"/>
        </w:numPr>
      </w:pPr>
      <w:proofErr w:type="gramStart"/>
      <w:r w:rsidRPr="00D1042E">
        <w:t>les</w:t>
      </w:r>
      <w:proofErr w:type="gramEnd"/>
      <w:r w:rsidRPr="00D1042E">
        <w:t xml:space="preserve"> ZNIEFF de type II</w:t>
      </w:r>
      <w:r>
        <w:t>,</w:t>
      </w:r>
      <w:r w:rsidRPr="00D1042E">
        <w:t xml:space="preserve"> qui correspondent à de grands ensembles écologiquement cohérents.</w:t>
      </w:r>
    </w:p>
    <w:p w14:paraId="3405FA72" w14:textId="77777777" w:rsidR="00596A2C" w:rsidRDefault="00596A2C" w:rsidP="00596A2C">
      <w:pPr>
        <w:pStyle w:val="Style2"/>
      </w:pPr>
      <w:bookmarkStart w:id="30" w:name="_Toc213319537"/>
      <w:r>
        <w:t>Les zonages Natura 2000</w:t>
      </w:r>
      <w:bookmarkEnd w:id="30"/>
    </w:p>
    <w:p w14:paraId="6465B45D" w14:textId="77777777" w:rsidR="00596A2C" w:rsidRDefault="00596A2C" w:rsidP="00596A2C">
      <w:r w:rsidRPr="006012DF">
        <w:t xml:space="preserve">Le réseau Natura 2000 rassemble des aires protégées créées par les </w:t>
      </w:r>
      <w:r>
        <w:t>é</w:t>
      </w:r>
      <w:r w:rsidRPr="006012DF">
        <w:t>tats membres de l'Union européenne sur la base d'une liste d'habitats et d'espèces menacés, définies par les deux directives européennes</w:t>
      </w:r>
      <w:r>
        <w:t>,</w:t>
      </w:r>
      <w:r w:rsidRPr="006012DF">
        <w:t xml:space="preserve"> </w:t>
      </w:r>
      <w:r>
        <w:t>« </w:t>
      </w:r>
      <w:r w:rsidRPr="006012DF">
        <w:t>Oiseaux</w:t>
      </w:r>
      <w:r>
        <w:t> » (79/409/CEE du 2 avril 1979)</w:t>
      </w:r>
      <w:r w:rsidRPr="006012DF">
        <w:t xml:space="preserve"> et </w:t>
      </w:r>
      <w:r>
        <w:t>« </w:t>
      </w:r>
      <w:r w:rsidRPr="006012DF">
        <w:t>Habitats, Faune, Flore</w:t>
      </w:r>
      <w:r>
        <w:t xml:space="preserve"> » (92/43/CE du 21 mai 1992), adoptées pour donner aux états membres de l'Union européenne un cadre commun d'intervention en faveur de la préservation des espèces et des milieux naturels. C'est donc la réunion des deux directives qui a permis la création du réseau. Deux types de sites interviennent dans le réseau Natura 2000 : </w:t>
      </w:r>
    </w:p>
    <w:p w14:paraId="2CC54288" w14:textId="77777777" w:rsidR="00596A2C" w:rsidRPr="00D1042E" w:rsidRDefault="00596A2C" w:rsidP="00596A2C">
      <w:pPr>
        <w:pStyle w:val="Paragraphedeliste"/>
        <w:numPr>
          <w:ilvl w:val="0"/>
          <w:numId w:val="19"/>
        </w:numPr>
      </w:pPr>
      <w:proofErr w:type="gramStart"/>
      <w:r w:rsidRPr="00D1042E">
        <w:t>des</w:t>
      </w:r>
      <w:proofErr w:type="gramEnd"/>
      <w:r w:rsidRPr="00D1042E">
        <w:t xml:space="preserve"> Zones de Protection Spéciales (ZPS), instaurées par la directive Oiseaux, correspondant à des zones jugées particulièrement importantes pour la conservation des oiseaux au sein de l’Union Européenne, que ce soit pour leur reproduction, leur alimentation ou simplement leur migration ;</w:t>
      </w:r>
    </w:p>
    <w:p w14:paraId="269620B8" w14:textId="77777777" w:rsidR="00596A2C" w:rsidRPr="00D1042E" w:rsidRDefault="00596A2C" w:rsidP="00596A2C">
      <w:pPr>
        <w:pStyle w:val="Paragraphedeliste"/>
        <w:numPr>
          <w:ilvl w:val="0"/>
          <w:numId w:val="19"/>
        </w:numPr>
      </w:pPr>
      <w:proofErr w:type="gramStart"/>
      <w:r w:rsidRPr="00D1042E">
        <w:t>des</w:t>
      </w:r>
      <w:proofErr w:type="gramEnd"/>
      <w:r w:rsidRPr="00D1042E">
        <w:t xml:space="preserve"> Zones Spéciales de Conservation (ZSC), instaurées par la directive Habitats, correspondant à des zones jugées importantes pour la conservation</w:t>
      </w:r>
      <w:r>
        <w:t> :</w:t>
      </w:r>
    </w:p>
    <w:p w14:paraId="6871E6FE" w14:textId="77777777" w:rsidR="00596A2C" w:rsidRPr="004252A2" w:rsidRDefault="00596A2C" w:rsidP="00596A2C">
      <w:pPr>
        <w:numPr>
          <w:ilvl w:val="1"/>
          <w:numId w:val="14"/>
        </w:numPr>
        <w:spacing w:before="240" w:line="360" w:lineRule="auto"/>
        <w:contextualSpacing/>
      </w:pPr>
      <w:proofErr w:type="gramStart"/>
      <w:r w:rsidRPr="004252A2">
        <w:lastRenderedPageBreak/>
        <w:t>des</w:t>
      </w:r>
      <w:proofErr w:type="gramEnd"/>
      <w:r w:rsidRPr="004252A2">
        <w:t xml:space="preserve"> habitats naturels ou semi-naturels d’intérêt communautaire, du fait de leur rareté ou le rôle écologique primordial qu’ils jouent (liste de l’annexe I de la directive Habitats),</w:t>
      </w:r>
    </w:p>
    <w:p w14:paraId="74B7884B" w14:textId="77777777" w:rsidR="00596A2C" w:rsidRDefault="00596A2C" w:rsidP="00596A2C">
      <w:pPr>
        <w:numPr>
          <w:ilvl w:val="1"/>
          <w:numId w:val="14"/>
        </w:numPr>
        <w:spacing w:before="240" w:line="360" w:lineRule="auto"/>
        <w:contextualSpacing/>
      </w:pPr>
      <w:proofErr w:type="gramStart"/>
      <w:r w:rsidRPr="004252A2">
        <w:t>des</w:t>
      </w:r>
      <w:proofErr w:type="gramEnd"/>
      <w:r w:rsidRPr="004252A2">
        <w:t xml:space="preserve"> espèces de faune et de flore d’intérêt communautaire, là aussi pour leur rareté, leur valeur symbolique, le rôle essentiel qu’ils tiennent dans l’écosystème (liste de l’annexe II de la directive Habitats)</w:t>
      </w:r>
      <w:r>
        <w:t>.</w:t>
      </w:r>
    </w:p>
    <w:p w14:paraId="3FF4A646" w14:textId="77777777" w:rsidR="00596A2C" w:rsidRPr="006012DF" w:rsidRDefault="00596A2C" w:rsidP="00596A2C">
      <w:pPr>
        <w:pStyle w:val="Style2"/>
      </w:pPr>
      <w:bookmarkStart w:id="31" w:name="_Toc213319538"/>
      <w:r>
        <w:t>Les autres zonages du patrimoine naturel</w:t>
      </w:r>
      <w:bookmarkEnd w:id="31"/>
    </w:p>
    <w:p w14:paraId="279B9D2E" w14:textId="77777777" w:rsidR="00596A2C" w:rsidRPr="004252A2" w:rsidRDefault="00596A2C" w:rsidP="00596A2C">
      <w:r>
        <w:t>Il s’agit des autres zonages répertoriés sur l’INPN et n’appartenant pas aux deux catégories susdites. Si une partie d’entre eux n’est définie selon aucune législation, d’autres en revanche sont</w:t>
      </w:r>
      <w:r w:rsidRPr="00D1042E">
        <w:t xml:space="preserve"> définis au titre de la législation ou de la réglementation en vigueur et pour lesquels l’implantation de projets tel qu’un parc </w:t>
      </w:r>
      <w:r>
        <w:t>photovoltaïque</w:t>
      </w:r>
      <w:r w:rsidRPr="00D1042E">
        <w:t xml:space="preserve"> peut être soumise à un régime dérogatoire particulier. Il s’agit </w:t>
      </w:r>
      <w:r>
        <w:t xml:space="preserve">notamment </w:t>
      </w:r>
      <w:r w:rsidRPr="00D1042E">
        <w:t xml:space="preserve">des </w:t>
      </w:r>
      <w:r>
        <w:t>A</w:t>
      </w:r>
      <w:r w:rsidRPr="00D1042E">
        <w:t xml:space="preserve">rrêtés de </w:t>
      </w:r>
      <w:r>
        <w:t>P</w:t>
      </w:r>
      <w:r w:rsidRPr="00D1042E">
        <w:t xml:space="preserve">rotection de </w:t>
      </w:r>
      <w:r>
        <w:t>B</w:t>
      </w:r>
      <w:r w:rsidRPr="00D1042E">
        <w:t>iotope (APB), des réserves naturelles, des parcs nationaux</w:t>
      </w:r>
      <w:r>
        <w:t>, etc</w:t>
      </w:r>
      <w:r w:rsidRPr="00D1042E">
        <w:t xml:space="preserve">. </w:t>
      </w:r>
    </w:p>
    <w:p w14:paraId="17E9A7B5" w14:textId="77777777" w:rsidR="00596A2C" w:rsidRDefault="00596A2C" w:rsidP="00596A2C">
      <w:pPr>
        <w:pStyle w:val="Style2"/>
      </w:pPr>
      <w:bookmarkStart w:id="32" w:name="_Toc213319539"/>
      <w:r>
        <w:t>Les Plan National d’Actions (PNA)</w:t>
      </w:r>
      <w:bookmarkEnd w:id="32"/>
    </w:p>
    <w:p w14:paraId="79D394DB" w14:textId="77777777" w:rsidR="00596A2C" w:rsidRPr="004660EE" w:rsidRDefault="00596A2C" w:rsidP="00596A2C">
      <w:r>
        <w:t>Les plans nationaux d'actions sont des documents d'orientation non opposables visant à définir les actions nécessaires à la conservation et à la restauration des espèces les plus menacées afin de s'assurer de leur bon état de conservation. Ils répondent ainsi aux exigences des directives européennes dites « Oiseaux » (79/409/CEE du 2 avril 1979) et « Habitat, Faune, Flore » (92/43/CE du 21 mai 1992) qui engagent au maintien et/ou à la restauration des espèces d'intérêt communautaire dans un bon état de conservation.</w:t>
      </w:r>
    </w:p>
    <w:p w14:paraId="213C0D90" w14:textId="77777777" w:rsidR="00596A2C" w:rsidRDefault="00596A2C" w:rsidP="00596A2C"/>
    <w:p w14:paraId="32811A9E" w14:textId="378916CA" w:rsidR="00035BDE" w:rsidRPr="00193A5E" w:rsidRDefault="00035BDE" w:rsidP="00610CD7">
      <w:pPr>
        <w:pStyle w:val="Style1"/>
      </w:pPr>
      <w:bookmarkStart w:id="33" w:name="_Toc213319540"/>
      <w:r w:rsidRPr="00193A5E">
        <w:t>Protection et statut de rareté des espèces</w:t>
      </w:r>
      <w:bookmarkEnd w:id="22"/>
      <w:bookmarkEnd w:id="23"/>
      <w:bookmarkEnd w:id="24"/>
      <w:bookmarkEnd w:id="25"/>
      <w:bookmarkEnd w:id="26"/>
      <w:bookmarkEnd w:id="33"/>
    </w:p>
    <w:p w14:paraId="1DE6E53C" w14:textId="77777777" w:rsidR="00035BDE" w:rsidRPr="00193A5E" w:rsidRDefault="00035BDE" w:rsidP="00035BDE">
      <w:pPr>
        <w:pStyle w:val="Style2"/>
      </w:pPr>
      <w:bookmarkStart w:id="34" w:name="_Toc347215688"/>
      <w:bookmarkStart w:id="35" w:name="_Toc43381507"/>
      <w:bookmarkStart w:id="36" w:name="_Toc43381579"/>
      <w:bookmarkStart w:id="37" w:name="_Toc43381692"/>
      <w:bookmarkStart w:id="38" w:name="_Toc213319541"/>
      <w:r w:rsidRPr="00193A5E">
        <w:t>Protection des espèces</w:t>
      </w:r>
      <w:bookmarkEnd w:id="34"/>
      <w:bookmarkEnd w:id="35"/>
      <w:bookmarkEnd w:id="36"/>
      <w:bookmarkEnd w:id="37"/>
      <w:bookmarkEnd w:id="38"/>
    </w:p>
    <w:p w14:paraId="3DF4ED5D" w14:textId="77777777" w:rsidR="00035BDE" w:rsidRPr="00193A5E" w:rsidRDefault="00035BDE" w:rsidP="00035BDE">
      <w:r w:rsidRPr="00193A5E">
        <w:t xml:space="preserve">Les espèces animales figurant dans les listes d’espèces protégées ne peuvent faire l’objet d'aucune destruction ni d'aucun prélèvement, quels qu’en soient les motifs évoqués. </w:t>
      </w:r>
    </w:p>
    <w:p w14:paraId="7842D5F5" w14:textId="77777777" w:rsidR="00035BDE" w:rsidRPr="00193A5E" w:rsidRDefault="00035BDE" w:rsidP="00035BDE">
      <w:r w:rsidRPr="00193A5E">
        <w:t>De même pour les espèces végétales protégées au niveau national ou régional, la destruction, la cueillette et l’arrachage sont interdits.</w:t>
      </w:r>
    </w:p>
    <w:p w14:paraId="37171BA7" w14:textId="77777777" w:rsidR="00035BDE" w:rsidRPr="00193A5E" w:rsidRDefault="00035BDE" w:rsidP="00035BDE">
      <w:r w:rsidRPr="00193A5E">
        <w:t xml:space="preserve">L’étude d’impact se doit d’étudier la compatibilité entre le projet et la réglementation en matière de protection de la nature. Les contraintes réglementaires identifiées dans le cadre de cette étude s’appuient sur les textes en vigueur au moment où l’étude est rédigée. </w:t>
      </w:r>
    </w:p>
    <w:p w14:paraId="0C8CB50E" w14:textId="77777777" w:rsidR="00035BDE" w:rsidRPr="00193A5E" w:rsidRDefault="00035BDE" w:rsidP="00035BDE">
      <w:pPr>
        <w:rPr>
          <w:b/>
        </w:rPr>
      </w:pPr>
      <w:r w:rsidRPr="00193A5E">
        <w:rPr>
          <w:b/>
        </w:rPr>
        <w:t>Droit européen</w:t>
      </w:r>
    </w:p>
    <w:p w14:paraId="0D0A9655" w14:textId="77777777" w:rsidR="00035BDE" w:rsidRPr="00193A5E" w:rsidRDefault="00035BDE" w:rsidP="00035BDE">
      <w:r w:rsidRPr="00193A5E">
        <w:t xml:space="preserve">En droit européen, la protection des espèces est régie par les articles 5 à 9 de la directive 09/147/CE du 26/01/2010, dite directive « Oiseaux », et par les articles 12 à 16 de la directive 92/43/CEE du 21 mai 1992, dite directive « Habitats / Faune / Flore ». </w:t>
      </w:r>
    </w:p>
    <w:p w14:paraId="6A35EFDA" w14:textId="77777777" w:rsidR="00035BDE" w:rsidRDefault="00035BDE" w:rsidP="00035BDE">
      <w:r w:rsidRPr="00193A5E">
        <w:lastRenderedPageBreak/>
        <w:t xml:space="preserve">L'État français a transposé les directives « Habitats » et « Oiseaux » par voie d'ordonnance (ordonnance n°2001-321 du 11 avril 2001). </w:t>
      </w:r>
    </w:p>
    <w:p w14:paraId="323F6825" w14:textId="77777777" w:rsidR="00035BDE" w:rsidRPr="00193A5E" w:rsidRDefault="00035BDE" w:rsidP="00035BDE"/>
    <w:p w14:paraId="458B2723" w14:textId="77777777" w:rsidR="00035BDE" w:rsidRPr="00193A5E" w:rsidRDefault="00035BDE" w:rsidP="00035BDE">
      <w:pPr>
        <w:rPr>
          <w:b/>
        </w:rPr>
      </w:pPr>
      <w:r w:rsidRPr="00193A5E">
        <w:rPr>
          <w:b/>
        </w:rPr>
        <w:t>Droit français</w:t>
      </w:r>
    </w:p>
    <w:p w14:paraId="06693F70" w14:textId="77777777" w:rsidR="00035BDE" w:rsidRPr="00193A5E" w:rsidRDefault="00035BDE" w:rsidP="00035BDE">
      <w:r w:rsidRPr="00193A5E">
        <w:t xml:space="preserve">En droit français, la protection des espèces est régie par le code de l’Environnement : </w:t>
      </w:r>
    </w:p>
    <w:p w14:paraId="0EB35760" w14:textId="77777777" w:rsidR="00035BDE" w:rsidRPr="00193A5E" w:rsidRDefault="00035BDE" w:rsidP="00035BDE">
      <w:pPr>
        <w:rPr>
          <w:i/>
        </w:rPr>
      </w:pPr>
      <w:r w:rsidRPr="00193A5E">
        <w:t>« </w:t>
      </w:r>
      <w:r w:rsidRPr="00193A5E">
        <w:rPr>
          <w:b/>
        </w:rPr>
        <w:t>Art. L. 411-1</w:t>
      </w:r>
      <w:r w:rsidRPr="00193A5E">
        <w:t xml:space="preserve">. </w:t>
      </w:r>
      <w:r w:rsidRPr="00193A5E">
        <w:rPr>
          <w:i/>
        </w:rPr>
        <w:t>Lorsqu’un intérêt scientifique particulier ou que les nécessités de la préservation du patrimoine biologique justifient la conservation d’espèces animales non domestiques ou végétales non cultivées, sont interdits :</w:t>
      </w:r>
    </w:p>
    <w:p w14:paraId="112BAD62" w14:textId="77777777" w:rsidR="00035BDE" w:rsidRPr="00193A5E" w:rsidRDefault="00035BDE" w:rsidP="00035BDE">
      <w:pPr>
        <w:rPr>
          <w:i/>
        </w:rPr>
      </w:pPr>
      <w:r w:rsidRPr="00193A5E">
        <w:rPr>
          <w:i/>
        </w:rPr>
        <w:t>1° La destruction ou l’enlèvement des œufs ou des nids, la mutilation, la destruction, la capture ou l’enlèvement, la perturbation intentionnelle, la naturalisation d’animaux de ces espèces ou, qu’ils soient vivants ou morts, leur transport, leur colportage, leur utilisation, leur détention, leur mise en vente, leur vente ou leur achat ;</w:t>
      </w:r>
    </w:p>
    <w:p w14:paraId="53A74238" w14:textId="77777777" w:rsidR="00035BDE" w:rsidRPr="00193A5E" w:rsidRDefault="00035BDE" w:rsidP="00035BDE">
      <w:pPr>
        <w:rPr>
          <w:i/>
        </w:rPr>
      </w:pPr>
      <w:r w:rsidRPr="00193A5E">
        <w:rPr>
          <w:i/>
        </w:rPr>
        <w:t>2° La destruction, la coupe, la mutilation, l’arrachage, la cueillette ou l’enlèvement de végétaux de ces espèces, de leurs fructifications ou de toute autre forme prise par ces espèces au cours de leur cycle biologique, leur transport, leur colportage, leur utilisation, leur mise en vente, leur vente ou leur achat, la détention de spécimens prélevés dans le milieu naturel ;</w:t>
      </w:r>
    </w:p>
    <w:p w14:paraId="52A45255" w14:textId="77777777" w:rsidR="00035BDE" w:rsidRPr="00193A5E" w:rsidRDefault="00035BDE" w:rsidP="00035BDE">
      <w:pPr>
        <w:rPr>
          <w:i/>
        </w:rPr>
      </w:pPr>
      <w:r w:rsidRPr="00193A5E">
        <w:t xml:space="preserve">3° </w:t>
      </w:r>
      <w:r w:rsidRPr="00193A5E">
        <w:rPr>
          <w:i/>
        </w:rPr>
        <w:t>La destruction, l’altération ou la dégradation du milieu particulier à ces espèces animales ou végétales ; […</w:t>
      </w:r>
      <w:proofErr w:type="gramStart"/>
      <w:r w:rsidRPr="00193A5E">
        <w:rPr>
          <w:i/>
        </w:rPr>
        <w:t>]»</w:t>
      </w:r>
      <w:proofErr w:type="gramEnd"/>
      <w:r w:rsidRPr="00193A5E">
        <w:rPr>
          <w:i/>
        </w:rPr>
        <w:t>.</w:t>
      </w:r>
    </w:p>
    <w:p w14:paraId="04F7679E" w14:textId="77777777" w:rsidR="00035BDE" w:rsidRPr="00193A5E" w:rsidRDefault="00035BDE" w:rsidP="00035BDE">
      <w:r w:rsidRPr="00193A5E">
        <w:t xml:space="preserve">Ces prescriptions générales sont ensuite précisées pour chaque groupe par un arrêté ministériel fixant la liste des espèces protégées, le territoire d’application de cette protection et les modalités précises de celle-ci (article R. 411-1 du CE - cf. tableau ci-après). </w:t>
      </w:r>
    </w:p>
    <w:p w14:paraId="224EB89F" w14:textId="77777777" w:rsidR="00035BDE" w:rsidRPr="00193A5E" w:rsidRDefault="00035BDE" w:rsidP="00035BDE">
      <w:r w:rsidRPr="00193A5E">
        <w:t>Par ailleurs, il est à noter que les termes de l’arrêté du 29 octobre 2009 s’appliquent à la protection des oiseaux. Ainsi, les espèces visées par l’arrêté voient leur protection étendue aux éléments biologiques indispensables à la reproduction et au repos.</w:t>
      </w:r>
    </w:p>
    <w:p w14:paraId="410D6349" w14:textId="77777777" w:rsidR="00035BDE" w:rsidRDefault="00035BDE" w:rsidP="00035BDE">
      <w:r w:rsidRPr="00193A5E">
        <w:rPr>
          <w:u w:val="single"/>
        </w:rPr>
        <w:t>Remarque</w:t>
      </w:r>
      <w:r w:rsidRPr="00193A5E">
        <w:t xml:space="preserve"> : des dérogations au régime de protection des espèces de faune et de flore peuvent être accordées dans certains cas particuliers listés à l’article L.411-2 du code de l’Environnement. L’arrêté ministériel du 19 février 2007 consolidé le 4 juin 2009, en précise les conditions de demande et d’instruction. </w:t>
      </w:r>
    </w:p>
    <w:p w14:paraId="7BC39DF4" w14:textId="77777777" w:rsidR="0062559A" w:rsidRDefault="0062559A" w:rsidP="00035BDE"/>
    <w:p w14:paraId="0ED1EA77" w14:textId="77777777" w:rsidR="0062559A" w:rsidRDefault="0062559A" w:rsidP="00035BDE"/>
    <w:p w14:paraId="40F39006" w14:textId="77777777" w:rsidR="0062559A" w:rsidRDefault="0062559A" w:rsidP="00035BDE"/>
    <w:p w14:paraId="65513482" w14:textId="77777777" w:rsidR="0062559A" w:rsidRDefault="0062559A" w:rsidP="00035BDE"/>
    <w:p w14:paraId="4B117713" w14:textId="77777777" w:rsidR="0062559A" w:rsidRDefault="0062559A" w:rsidP="00035BDE"/>
    <w:p w14:paraId="1AAF1249" w14:textId="77777777" w:rsidR="0062559A" w:rsidRDefault="0062559A" w:rsidP="00035BDE"/>
    <w:p w14:paraId="419E086D" w14:textId="49EAE056" w:rsidR="00035BDE" w:rsidRDefault="00035BDE" w:rsidP="00035BDE">
      <w:pPr>
        <w:pStyle w:val="Lgende"/>
      </w:pPr>
      <w:bookmarkStart w:id="39" w:name="_Toc486760587"/>
      <w:bookmarkStart w:id="40" w:name="_Toc486760923"/>
      <w:bookmarkStart w:id="41" w:name="_Toc531086807"/>
      <w:bookmarkStart w:id="42" w:name="_Toc88130027"/>
      <w:bookmarkStart w:id="43" w:name="_Toc192863405"/>
      <w:bookmarkStart w:id="44" w:name="_Toc213319505"/>
      <w:r w:rsidRPr="00193A5E">
        <w:lastRenderedPageBreak/>
        <w:t xml:space="preserve">Tableau </w:t>
      </w:r>
      <w:r w:rsidRPr="00193A5E">
        <w:rPr>
          <w:noProof/>
        </w:rPr>
        <w:fldChar w:fldCharType="begin"/>
      </w:r>
      <w:r w:rsidRPr="00193A5E">
        <w:rPr>
          <w:noProof/>
        </w:rPr>
        <w:instrText xml:space="preserve"> SEQ Tableau \* ARABIC </w:instrText>
      </w:r>
      <w:r w:rsidRPr="00193A5E">
        <w:rPr>
          <w:noProof/>
        </w:rPr>
        <w:fldChar w:fldCharType="separate"/>
      </w:r>
      <w:r w:rsidR="00115C77">
        <w:rPr>
          <w:noProof/>
        </w:rPr>
        <w:t>3</w:t>
      </w:r>
      <w:r w:rsidRPr="00193A5E">
        <w:rPr>
          <w:noProof/>
        </w:rPr>
        <w:fldChar w:fldCharType="end"/>
      </w:r>
      <w:r w:rsidRPr="00193A5E">
        <w:t> : Synthèse des textes de protection de la faune et de la flore applicables sur l’aire d’étude</w:t>
      </w:r>
      <w:bookmarkEnd w:id="39"/>
      <w:bookmarkEnd w:id="40"/>
      <w:bookmarkEnd w:id="41"/>
      <w:bookmarkEnd w:id="42"/>
      <w:bookmarkEnd w:id="43"/>
      <w:bookmarkEnd w:id="44"/>
    </w:p>
    <w:tbl>
      <w:tblPr>
        <w:tblW w:w="5000" w:type="pct"/>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CellMar>
          <w:left w:w="70" w:type="dxa"/>
          <w:right w:w="70" w:type="dxa"/>
        </w:tblCellMar>
        <w:tblLook w:val="00A0" w:firstRow="1" w:lastRow="0" w:firstColumn="1" w:lastColumn="0" w:noHBand="0" w:noVBand="0"/>
      </w:tblPr>
      <w:tblGrid>
        <w:gridCol w:w="1726"/>
        <w:gridCol w:w="1957"/>
        <w:gridCol w:w="5384"/>
      </w:tblGrid>
      <w:tr w:rsidR="000B5E16" w:rsidRPr="00193A5E" w14:paraId="3C088F2F" w14:textId="77777777" w:rsidTr="000B5E16">
        <w:trPr>
          <w:cantSplit/>
          <w:tblHeader/>
        </w:trPr>
        <w:tc>
          <w:tcPr>
            <w:tcW w:w="952" w:type="pct"/>
            <w:shd w:val="clear" w:color="auto" w:fill="E2EFD9" w:themeFill="accent6" w:themeFillTint="33"/>
            <w:vAlign w:val="center"/>
          </w:tcPr>
          <w:p w14:paraId="0551F17E" w14:textId="1189F118" w:rsidR="000B5E16" w:rsidRPr="00193A5E" w:rsidRDefault="000B5E16" w:rsidP="005F2373">
            <w:pPr>
              <w:pStyle w:val="Titrecolonne"/>
              <w:rPr>
                <w:rFonts w:eastAsia="SimSun"/>
              </w:rPr>
            </w:pPr>
            <w:r>
              <w:rPr>
                <w:rFonts w:eastAsia="SimSun"/>
              </w:rPr>
              <w:t>Groupe</w:t>
            </w:r>
          </w:p>
        </w:tc>
        <w:tc>
          <w:tcPr>
            <w:tcW w:w="1079" w:type="pct"/>
            <w:shd w:val="clear" w:color="auto" w:fill="E2EFD9" w:themeFill="accent6" w:themeFillTint="33"/>
            <w:vAlign w:val="center"/>
          </w:tcPr>
          <w:p w14:paraId="33AA1A62" w14:textId="23F74B39" w:rsidR="000B5E16" w:rsidRPr="00193A5E" w:rsidRDefault="000B5E16" w:rsidP="005F2373">
            <w:pPr>
              <w:pStyle w:val="Titrecolonne"/>
              <w:rPr>
                <w:rFonts w:eastAsia="SimSun"/>
              </w:rPr>
            </w:pPr>
            <w:r>
              <w:rPr>
                <w:rFonts w:eastAsia="SimSun"/>
              </w:rPr>
              <w:t>Niveau</w:t>
            </w:r>
          </w:p>
        </w:tc>
        <w:tc>
          <w:tcPr>
            <w:tcW w:w="2969" w:type="pct"/>
            <w:shd w:val="clear" w:color="auto" w:fill="E2EFD9" w:themeFill="accent6" w:themeFillTint="33"/>
            <w:vAlign w:val="center"/>
          </w:tcPr>
          <w:p w14:paraId="1FC2FC00" w14:textId="1386AC94" w:rsidR="000B5E16" w:rsidRPr="00193A5E" w:rsidRDefault="000B5E16" w:rsidP="005F2373">
            <w:pPr>
              <w:pStyle w:val="Titrecolonne"/>
              <w:rPr>
                <w:rFonts w:eastAsia="SimSun"/>
              </w:rPr>
            </w:pPr>
            <w:r>
              <w:rPr>
                <w:rFonts w:eastAsia="SimSun"/>
              </w:rPr>
              <w:t>Outils utilisés</w:t>
            </w:r>
          </w:p>
        </w:tc>
      </w:tr>
      <w:tr w:rsidR="000B5E16" w:rsidRPr="00193A5E" w14:paraId="6F9136A8" w14:textId="77777777" w:rsidTr="000B5E16">
        <w:trPr>
          <w:cantSplit/>
        </w:trPr>
        <w:tc>
          <w:tcPr>
            <w:tcW w:w="952" w:type="pct"/>
            <w:vMerge w:val="restart"/>
            <w:shd w:val="clear" w:color="auto" w:fill="E2EFD9" w:themeFill="accent6" w:themeFillTint="33"/>
            <w:vAlign w:val="center"/>
          </w:tcPr>
          <w:p w14:paraId="2F69CD76" w14:textId="77777777" w:rsidR="000B5E16" w:rsidRPr="00193A5E" w:rsidRDefault="000B5E16" w:rsidP="00F062C2">
            <w:pPr>
              <w:pStyle w:val="Corpsdetexte-Unite"/>
              <w:jc w:val="center"/>
            </w:pPr>
            <w:r w:rsidRPr="00193A5E">
              <w:t>Avifaune</w:t>
            </w:r>
          </w:p>
        </w:tc>
        <w:tc>
          <w:tcPr>
            <w:tcW w:w="1079" w:type="pct"/>
            <w:shd w:val="clear" w:color="auto" w:fill="EEECE1"/>
            <w:vAlign w:val="center"/>
          </w:tcPr>
          <w:p w14:paraId="08FBFFB0" w14:textId="53BDE0E5" w:rsidR="000B5E16" w:rsidRPr="00F062C2" w:rsidRDefault="000B5E16" w:rsidP="00F062C2">
            <w:pPr>
              <w:pStyle w:val="Corpsdetexte-Unite"/>
              <w:jc w:val="center"/>
            </w:pPr>
            <w:r>
              <w:t>E</w:t>
            </w:r>
            <w:r w:rsidRPr="00F062C2">
              <w:t>uropéen</w:t>
            </w:r>
          </w:p>
        </w:tc>
        <w:tc>
          <w:tcPr>
            <w:tcW w:w="2969" w:type="pct"/>
            <w:shd w:val="clear" w:color="auto" w:fill="EEECE1"/>
            <w:vAlign w:val="center"/>
          </w:tcPr>
          <w:p w14:paraId="468CB1EB" w14:textId="51905326" w:rsidR="000B5E16" w:rsidRPr="00193A5E" w:rsidRDefault="000B5E16" w:rsidP="005F2373">
            <w:pPr>
              <w:pStyle w:val="Corpsdetexte-Unite"/>
            </w:pPr>
            <w:r w:rsidRPr="00193A5E">
              <w:t>Directive 79/409/CEE du 2 avril 1979 dite directive « Oiseaux », articles 5 à 9</w:t>
            </w:r>
          </w:p>
        </w:tc>
      </w:tr>
      <w:tr w:rsidR="000B5E16" w:rsidRPr="00193A5E" w14:paraId="64901BE6" w14:textId="77777777" w:rsidTr="000B5E16">
        <w:trPr>
          <w:cantSplit/>
        </w:trPr>
        <w:tc>
          <w:tcPr>
            <w:tcW w:w="952" w:type="pct"/>
            <w:vMerge/>
            <w:shd w:val="clear" w:color="auto" w:fill="E2EFD9" w:themeFill="accent6" w:themeFillTint="33"/>
            <w:vAlign w:val="center"/>
          </w:tcPr>
          <w:p w14:paraId="2B63ED00" w14:textId="77777777" w:rsidR="000B5E16" w:rsidRPr="00193A5E" w:rsidRDefault="000B5E16" w:rsidP="005F2373">
            <w:pPr>
              <w:pStyle w:val="Corpsdetexte-Unite"/>
              <w:jc w:val="left"/>
            </w:pPr>
          </w:p>
        </w:tc>
        <w:tc>
          <w:tcPr>
            <w:tcW w:w="1079" w:type="pct"/>
            <w:shd w:val="clear" w:color="auto" w:fill="EEECE1"/>
            <w:vAlign w:val="center"/>
          </w:tcPr>
          <w:p w14:paraId="3387EABF" w14:textId="3DE87447" w:rsidR="000B5E16" w:rsidRPr="00F062C2" w:rsidRDefault="000B5E16" w:rsidP="00F062C2">
            <w:pPr>
              <w:pStyle w:val="Corpsdetexte-Unite"/>
              <w:jc w:val="center"/>
            </w:pPr>
            <w:r>
              <w:t>N</w:t>
            </w:r>
            <w:r w:rsidRPr="00F062C2">
              <w:t>ational</w:t>
            </w:r>
          </w:p>
        </w:tc>
        <w:tc>
          <w:tcPr>
            <w:tcW w:w="2969" w:type="pct"/>
            <w:shd w:val="clear" w:color="auto" w:fill="EEECE1"/>
            <w:vAlign w:val="center"/>
          </w:tcPr>
          <w:p w14:paraId="004581C0" w14:textId="7B6CEB35" w:rsidR="000B5E16" w:rsidRPr="00193A5E" w:rsidRDefault="000B5E16" w:rsidP="005F2373">
            <w:pPr>
              <w:pStyle w:val="Corpsdetexte-Unite"/>
            </w:pPr>
            <w:r w:rsidRPr="00193A5E">
              <w:t>Arrêté du 29 octobre 2009 consolidé au 6 décembre fixant la liste des oiseaux protégés sur l’ensemble du territoire</w:t>
            </w:r>
          </w:p>
        </w:tc>
      </w:tr>
      <w:tr w:rsidR="000B5E16" w:rsidRPr="00193A5E" w14:paraId="6D726BE2" w14:textId="77777777" w:rsidTr="000B5E16">
        <w:trPr>
          <w:cantSplit/>
        </w:trPr>
        <w:tc>
          <w:tcPr>
            <w:tcW w:w="952" w:type="pct"/>
            <w:vMerge/>
            <w:shd w:val="clear" w:color="auto" w:fill="E2EFD9" w:themeFill="accent6" w:themeFillTint="33"/>
            <w:vAlign w:val="center"/>
          </w:tcPr>
          <w:p w14:paraId="6D8AFFBB" w14:textId="77777777" w:rsidR="000B5E16" w:rsidRPr="00193A5E" w:rsidRDefault="000B5E16" w:rsidP="005F2373">
            <w:pPr>
              <w:pStyle w:val="Corpsdetexte-Unite"/>
              <w:jc w:val="left"/>
            </w:pPr>
          </w:p>
        </w:tc>
        <w:tc>
          <w:tcPr>
            <w:tcW w:w="1079" w:type="pct"/>
            <w:shd w:val="clear" w:color="auto" w:fill="EEECE1"/>
            <w:vAlign w:val="center"/>
          </w:tcPr>
          <w:p w14:paraId="08818F70" w14:textId="703CE8A6" w:rsidR="000B5E16" w:rsidRPr="00F062C2" w:rsidRDefault="000B5E16" w:rsidP="00F062C2">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6D6881BE" w14:textId="67D35B19" w:rsidR="000B5E16" w:rsidRPr="00193A5E" w:rsidRDefault="000B5E16" w:rsidP="005F2373">
            <w:pPr>
              <w:pStyle w:val="Corpsdetexte-Unite"/>
            </w:pPr>
            <w:r w:rsidRPr="00193A5E">
              <w:t>Aucun statut de protection</w:t>
            </w:r>
          </w:p>
        </w:tc>
      </w:tr>
      <w:tr w:rsidR="000B5E16" w:rsidRPr="00193A5E" w14:paraId="790884B7" w14:textId="77777777" w:rsidTr="000B5E16">
        <w:trPr>
          <w:cantSplit/>
        </w:trPr>
        <w:tc>
          <w:tcPr>
            <w:tcW w:w="952" w:type="pct"/>
            <w:vMerge w:val="restart"/>
            <w:shd w:val="clear" w:color="auto" w:fill="E2EFD9" w:themeFill="accent6" w:themeFillTint="33"/>
            <w:vAlign w:val="center"/>
          </w:tcPr>
          <w:p w14:paraId="1EAA202A" w14:textId="55908A35" w:rsidR="000B5E16" w:rsidRPr="00193A5E" w:rsidRDefault="000B5E16" w:rsidP="007F46F2">
            <w:pPr>
              <w:pStyle w:val="Corpsdetexte-Unite"/>
              <w:jc w:val="center"/>
            </w:pPr>
            <w:r w:rsidRPr="00F062C2">
              <w:t>Mammifères (dont chauves-souris), reptiles, amphibiens et insectes</w:t>
            </w:r>
          </w:p>
        </w:tc>
        <w:tc>
          <w:tcPr>
            <w:tcW w:w="1079" w:type="pct"/>
            <w:shd w:val="clear" w:color="auto" w:fill="EEECE1"/>
            <w:vAlign w:val="center"/>
          </w:tcPr>
          <w:p w14:paraId="7FA0B043" w14:textId="4272BB9A" w:rsidR="000B5E16" w:rsidRPr="00F062C2" w:rsidRDefault="000B5E16" w:rsidP="000B5E16">
            <w:pPr>
              <w:pStyle w:val="Corpsdetexte-Unite"/>
              <w:jc w:val="center"/>
            </w:pPr>
            <w:r>
              <w:t>E</w:t>
            </w:r>
            <w:r w:rsidRPr="00F062C2">
              <w:t>uropéen</w:t>
            </w:r>
          </w:p>
        </w:tc>
        <w:tc>
          <w:tcPr>
            <w:tcW w:w="2969" w:type="pct"/>
            <w:shd w:val="clear" w:color="auto" w:fill="EEECE1"/>
            <w:vAlign w:val="center"/>
          </w:tcPr>
          <w:p w14:paraId="529705B5" w14:textId="71A62B6A" w:rsidR="000B5E16" w:rsidRPr="00193A5E" w:rsidRDefault="000B5E16" w:rsidP="000B5E16">
            <w:pPr>
              <w:pStyle w:val="Corpsdetexte-Unite"/>
            </w:pPr>
            <w:r>
              <w:t>Directive 92/43/CEE du 21 mai 1992, dite directive « Habitats / Faune / Flore », articles 12 à 16</w:t>
            </w:r>
          </w:p>
        </w:tc>
      </w:tr>
      <w:tr w:rsidR="000B5E16" w:rsidRPr="00193A5E" w14:paraId="7AE27C8C" w14:textId="77777777" w:rsidTr="000B5E16">
        <w:trPr>
          <w:cantSplit/>
        </w:trPr>
        <w:tc>
          <w:tcPr>
            <w:tcW w:w="952" w:type="pct"/>
            <w:vMerge/>
            <w:shd w:val="clear" w:color="auto" w:fill="E2EFD9" w:themeFill="accent6" w:themeFillTint="33"/>
            <w:vAlign w:val="center"/>
          </w:tcPr>
          <w:p w14:paraId="6152E888" w14:textId="77777777" w:rsidR="000B5E16" w:rsidRPr="00193A5E" w:rsidRDefault="000B5E16" w:rsidP="000B5E16">
            <w:pPr>
              <w:pStyle w:val="Corpsdetexte-Unite"/>
              <w:jc w:val="left"/>
            </w:pPr>
          </w:p>
        </w:tc>
        <w:tc>
          <w:tcPr>
            <w:tcW w:w="1079" w:type="pct"/>
            <w:shd w:val="clear" w:color="auto" w:fill="EEECE1"/>
            <w:vAlign w:val="center"/>
          </w:tcPr>
          <w:p w14:paraId="44AF8678" w14:textId="30DD6474" w:rsidR="000B5E16" w:rsidRPr="00F062C2" w:rsidRDefault="000B5E16" w:rsidP="000B5E16">
            <w:pPr>
              <w:pStyle w:val="Corpsdetexte-Unite"/>
              <w:jc w:val="center"/>
            </w:pPr>
            <w:r>
              <w:t>N</w:t>
            </w:r>
            <w:r w:rsidRPr="00F062C2">
              <w:t>ational</w:t>
            </w:r>
          </w:p>
        </w:tc>
        <w:tc>
          <w:tcPr>
            <w:tcW w:w="2969" w:type="pct"/>
            <w:shd w:val="clear" w:color="auto" w:fill="EEECE1"/>
            <w:vAlign w:val="center"/>
          </w:tcPr>
          <w:p w14:paraId="7F2DE529" w14:textId="77777777" w:rsidR="000B5E16" w:rsidRDefault="000B5E16" w:rsidP="000B5E16">
            <w:pPr>
              <w:pStyle w:val="Corpsdetexte-Unite"/>
            </w:pPr>
            <w:r>
              <w:t>Arrêté du 23 avril 2007 modifié le 15 septembre 2012 fixant la liste des mammifères terrestres, des reptiles, des amphibiens et des insectes protégés sur l'ensemble du territoire et les modalités de leur protection</w:t>
            </w:r>
          </w:p>
          <w:p w14:paraId="1EBD562D" w14:textId="77777777" w:rsidR="000B5E16" w:rsidRDefault="000B5E16" w:rsidP="000B5E16">
            <w:pPr>
              <w:pStyle w:val="Corpsdetexte-Unite"/>
            </w:pPr>
            <w:r>
              <w:t>Arrêté du 9 juillet 1999 consolidé au 30 mai 2009 fixant la liste des espèces de vertébrés protégés menacées d'extinction en France et dont l'aire de répartition excède le territoire d'un département</w:t>
            </w:r>
          </w:p>
          <w:p w14:paraId="1CC67400" w14:textId="609FAE9F" w:rsidR="000B5E16" w:rsidRPr="00193A5E" w:rsidRDefault="000B5E16" w:rsidP="000B5E16">
            <w:pPr>
              <w:pStyle w:val="Corpsdetexte-Unite"/>
            </w:pPr>
            <w:r w:rsidRPr="00201E05">
              <w:t>Arrêté du 8 janvier 2021 fixant la liste des amphibiens et des reptiles représentés sur le territoire métropolitain protégés sur l'ensemble du territoire national et les modalités de leur protection</w:t>
            </w:r>
          </w:p>
        </w:tc>
      </w:tr>
      <w:tr w:rsidR="000B5E16" w:rsidRPr="00193A5E" w14:paraId="1034602D" w14:textId="77777777" w:rsidTr="000B5E16">
        <w:trPr>
          <w:cantSplit/>
        </w:trPr>
        <w:tc>
          <w:tcPr>
            <w:tcW w:w="952" w:type="pct"/>
            <w:vMerge/>
            <w:shd w:val="clear" w:color="auto" w:fill="E2EFD9" w:themeFill="accent6" w:themeFillTint="33"/>
            <w:vAlign w:val="center"/>
          </w:tcPr>
          <w:p w14:paraId="4FAD4018" w14:textId="77777777" w:rsidR="000B5E16" w:rsidRPr="00193A5E" w:rsidRDefault="000B5E16" w:rsidP="000B5E16">
            <w:pPr>
              <w:pStyle w:val="Corpsdetexte-Unite"/>
              <w:jc w:val="left"/>
            </w:pPr>
          </w:p>
        </w:tc>
        <w:tc>
          <w:tcPr>
            <w:tcW w:w="1079" w:type="pct"/>
            <w:shd w:val="clear" w:color="auto" w:fill="EEECE1"/>
            <w:vAlign w:val="center"/>
          </w:tcPr>
          <w:p w14:paraId="4480AC90" w14:textId="5B55C75C" w:rsidR="000B5E16" w:rsidRPr="00F062C2" w:rsidRDefault="000B5E16" w:rsidP="000B5E16">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1768F3F8" w14:textId="02314106" w:rsidR="000B5E16" w:rsidRPr="00193A5E" w:rsidRDefault="000B5E16" w:rsidP="000B5E16">
            <w:pPr>
              <w:pStyle w:val="Corpsdetexte-Unite"/>
            </w:pPr>
            <w:r w:rsidRPr="00415E27">
              <w:t>Aucun statut de protection local</w:t>
            </w:r>
          </w:p>
        </w:tc>
      </w:tr>
      <w:tr w:rsidR="000B5E16" w:rsidRPr="00193A5E" w14:paraId="7B340254" w14:textId="77777777" w:rsidTr="000B5E16">
        <w:trPr>
          <w:cantSplit/>
        </w:trPr>
        <w:tc>
          <w:tcPr>
            <w:tcW w:w="952" w:type="pct"/>
            <w:vMerge w:val="restart"/>
            <w:shd w:val="clear" w:color="auto" w:fill="E2EFD9" w:themeFill="accent6" w:themeFillTint="33"/>
            <w:vAlign w:val="center"/>
          </w:tcPr>
          <w:p w14:paraId="5182A323" w14:textId="44B328B7" w:rsidR="000B5E16" w:rsidRPr="00193A5E" w:rsidRDefault="000B5E16" w:rsidP="000B5E16">
            <w:pPr>
              <w:pStyle w:val="Corpsdetexte-Unite"/>
              <w:jc w:val="center"/>
            </w:pPr>
            <w:r w:rsidRPr="008346BF">
              <w:t>Flore</w:t>
            </w:r>
          </w:p>
        </w:tc>
        <w:tc>
          <w:tcPr>
            <w:tcW w:w="1079" w:type="pct"/>
            <w:shd w:val="clear" w:color="auto" w:fill="EEECE1"/>
            <w:vAlign w:val="center"/>
          </w:tcPr>
          <w:p w14:paraId="1BB95EB1" w14:textId="3A7705FA" w:rsidR="000B5E16" w:rsidRPr="00F062C2" w:rsidRDefault="000B5E16" w:rsidP="000B5E16">
            <w:pPr>
              <w:pStyle w:val="Corpsdetexte-Unite"/>
              <w:jc w:val="center"/>
            </w:pPr>
            <w:r>
              <w:t>E</w:t>
            </w:r>
            <w:r w:rsidRPr="00F062C2">
              <w:t>uropéen</w:t>
            </w:r>
          </w:p>
        </w:tc>
        <w:tc>
          <w:tcPr>
            <w:tcW w:w="2969" w:type="pct"/>
            <w:shd w:val="clear" w:color="auto" w:fill="EEECE1"/>
            <w:vAlign w:val="center"/>
          </w:tcPr>
          <w:p w14:paraId="31727223" w14:textId="2A0AC999" w:rsidR="000B5E16" w:rsidRPr="00193A5E" w:rsidRDefault="000B5E16" w:rsidP="000B5E16">
            <w:pPr>
              <w:pStyle w:val="Corpsdetexte-Unite"/>
            </w:pPr>
            <w:r>
              <w:t>Directive 92/43/CEE du 21 mai 1992, dite directive « Habitats / Faune / Flore », articles 12 à 16</w:t>
            </w:r>
          </w:p>
        </w:tc>
      </w:tr>
      <w:tr w:rsidR="000B5E16" w:rsidRPr="00193A5E" w14:paraId="21A3881A" w14:textId="77777777" w:rsidTr="000B5E16">
        <w:trPr>
          <w:cantSplit/>
        </w:trPr>
        <w:tc>
          <w:tcPr>
            <w:tcW w:w="952" w:type="pct"/>
            <w:vMerge/>
            <w:shd w:val="clear" w:color="auto" w:fill="E2EFD9" w:themeFill="accent6" w:themeFillTint="33"/>
            <w:vAlign w:val="center"/>
          </w:tcPr>
          <w:p w14:paraId="135B31D7" w14:textId="77777777" w:rsidR="000B5E16" w:rsidRPr="00193A5E" w:rsidRDefault="000B5E16" w:rsidP="000B5E16">
            <w:pPr>
              <w:pStyle w:val="Corpsdetexte-Unite"/>
              <w:jc w:val="left"/>
            </w:pPr>
          </w:p>
        </w:tc>
        <w:tc>
          <w:tcPr>
            <w:tcW w:w="1079" w:type="pct"/>
            <w:shd w:val="clear" w:color="auto" w:fill="EEECE1"/>
            <w:vAlign w:val="center"/>
          </w:tcPr>
          <w:p w14:paraId="2C93CE8A" w14:textId="76B31394" w:rsidR="000B5E16" w:rsidRPr="00F062C2" w:rsidRDefault="000B5E16" w:rsidP="000B5E16">
            <w:pPr>
              <w:pStyle w:val="Corpsdetexte-Unite"/>
              <w:jc w:val="center"/>
            </w:pPr>
            <w:r>
              <w:t>N</w:t>
            </w:r>
            <w:r w:rsidRPr="00F062C2">
              <w:t>ational</w:t>
            </w:r>
          </w:p>
        </w:tc>
        <w:tc>
          <w:tcPr>
            <w:tcW w:w="2969" w:type="pct"/>
            <w:shd w:val="clear" w:color="auto" w:fill="EEECE1"/>
            <w:vAlign w:val="center"/>
          </w:tcPr>
          <w:p w14:paraId="3D674369" w14:textId="2CBEF404" w:rsidR="000B5E16" w:rsidRPr="00193A5E" w:rsidRDefault="000B5E16" w:rsidP="000B5E16">
            <w:pPr>
              <w:pStyle w:val="Corpsdetexte-Unite"/>
            </w:pPr>
            <w:r>
              <w:t>Arrêté du 20 janvier 1982 modifié le 31 aout 1995 fixant la liste des espèces de flores protégées sur l'ensemble du territoire et les modalités de leur protection</w:t>
            </w:r>
          </w:p>
        </w:tc>
      </w:tr>
      <w:tr w:rsidR="000B5E16" w:rsidRPr="00193A5E" w14:paraId="37717462" w14:textId="77777777" w:rsidTr="000B5E16">
        <w:trPr>
          <w:cantSplit/>
        </w:trPr>
        <w:tc>
          <w:tcPr>
            <w:tcW w:w="952" w:type="pct"/>
            <w:vMerge/>
            <w:shd w:val="clear" w:color="auto" w:fill="E2EFD9" w:themeFill="accent6" w:themeFillTint="33"/>
            <w:vAlign w:val="center"/>
          </w:tcPr>
          <w:p w14:paraId="41359886" w14:textId="77777777" w:rsidR="000B5E16" w:rsidRPr="00193A5E" w:rsidRDefault="000B5E16" w:rsidP="000B5E16">
            <w:pPr>
              <w:pStyle w:val="Corpsdetexte-Unite"/>
              <w:jc w:val="left"/>
            </w:pPr>
          </w:p>
        </w:tc>
        <w:tc>
          <w:tcPr>
            <w:tcW w:w="1079" w:type="pct"/>
            <w:shd w:val="clear" w:color="auto" w:fill="EEECE1"/>
            <w:vAlign w:val="center"/>
          </w:tcPr>
          <w:p w14:paraId="402920AD" w14:textId="4409199D" w:rsidR="000B5E16" w:rsidRPr="00F062C2" w:rsidRDefault="000B5E16" w:rsidP="000B5E16">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04D75814" w14:textId="409F344B" w:rsidR="000B5E16" w:rsidRPr="00193A5E" w:rsidRDefault="000B5E16" w:rsidP="000B5E16">
            <w:pPr>
              <w:pStyle w:val="Corpsdetexte-Unite"/>
            </w:pPr>
            <w:r w:rsidRPr="0055271B">
              <w:t xml:space="preserve">Arrêté </w:t>
            </w:r>
            <w:r>
              <w:t>du 3 avril 1990 relatif à la liste des espèces protégées végétales en région Haute-Normandie complétant la liste nationale.</w:t>
            </w:r>
          </w:p>
        </w:tc>
      </w:tr>
    </w:tbl>
    <w:p w14:paraId="58A0715C" w14:textId="77777777" w:rsidR="00F062C2" w:rsidRDefault="00F062C2" w:rsidP="00F062C2"/>
    <w:p w14:paraId="300508F4" w14:textId="77777777" w:rsidR="00035BDE" w:rsidRPr="00193A5E" w:rsidRDefault="00035BDE" w:rsidP="004C5BE6">
      <w:pPr>
        <w:pStyle w:val="Style2"/>
      </w:pPr>
      <w:bookmarkStart w:id="45" w:name="_Toc347215689"/>
      <w:bookmarkStart w:id="46" w:name="_Toc43381508"/>
      <w:bookmarkStart w:id="47" w:name="_Toc43381580"/>
      <w:bookmarkStart w:id="48" w:name="_Toc43381693"/>
      <w:bookmarkStart w:id="49" w:name="_Toc213319542"/>
      <w:r w:rsidRPr="00193A5E">
        <w:t xml:space="preserve">Outils de </w:t>
      </w:r>
      <w:proofErr w:type="spellStart"/>
      <w:r w:rsidRPr="00193A5E">
        <w:t>bioévaluation</w:t>
      </w:r>
      <w:bookmarkEnd w:id="45"/>
      <w:bookmarkEnd w:id="46"/>
      <w:bookmarkEnd w:id="47"/>
      <w:bookmarkEnd w:id="48"/>
      <w:bookmarkEnd w:id="49"/>
      <w:proofErr w:type="spellEnd"/>
    </w:p>
    <w:p w14:paraId="4C354105" w14:textId="77777777" w:rsidR="00035BDE" w:rsidRPr="00193A5E" w:rsidRDefault="00035BDE" w:rsidP="00035BDE">
      <w:r w:rsidRPr="00193A5E">
        <w:t xml:space="preserve">Les listes d’espèces protégées ne sont pas nécessairement indicatrices de leur caractère remarquable. Si pour la flore les protections légales sont assez bien corrélées au statut de conservation des espèces, aucune considération de rareté n’intervient par exemple dans la définition des listes d’oiseaux protégés. </w:t>
      </w:r>
    </w:p>
    <w:p w14:paraId="65D72D8B" w14:textId="5BE65D70" w:rsidR="00906D8F" w:rsidRDefault="00035BDE" w:rsidP="00035BDE">
      <w:r w:rsidRPr="00193A5E">
        <w:t xml:space="preserve">Cette situation </w:t>
      </w:r>
      <w:r w:rsidR="00DB0F73">
        <w:t>conduit</w:t>
      </w:r>
      <w:r w:rsidRPr="00193A5E">
        <w:t xml:space="preserve"> à utiliser d'autres outils, pour évaluer l’importance patrimoniale des espèces présentes : listes rouges, synthèses régionales ou départementales, liste des espèces déterminantes, littérature naturaliste, etc. Ces documents rendent compte de l'état des populations des espèces et habitats dans les secteurs géographiques auxquels ils se réfèrent : l'Europe, le territoire national, la région, le département. Ces listes de référence n'ont cependant pas de valeur juridique. </w:t>
      </w:r>
    </w:p>
    <w:p w14:paraId="3A93F0C2" w14:textId="5C26A8D3" w:rsidR="00035BDE" w:rsidRDefault="00035BDE" w:rsidP="00DB0F73">
      <w:pPr>
        <w:pStyle w:val="Lgende"/>
      </w:pPr>
      <w:bookmarkStart w:id="50" w:name="_Toc88130028"/>
      <w:bookmarkStart w:id="51" w:name="_Toc192863406"/>
      <w:bookmarkStart w:id="52" w:name="_Toc213319506"/>
      <w:r>
        <w:lastRenderedPageBreak/>
        <w:t xml:space="preserve">Tableau </w:t>
      </w:r>
      <w:fldSimple w:instr=" SEQ Tableau \* ARABIC ">
        <w:r w:rsidR="00115C77">
          <w:rPr>
            <w:noProof/>
          </w:rPr>
          <w:t>4</w:t>
        </w:r>
      </w:fldSimple>
      <w:r>
        <w:t xml:space="preserve"> :</w:t>
      </w:r>
      <w:r w:rsidRPr="008B025E">
        <w:t xml:space="preserve"> Synthèse des outils de </w:t>
      </w:r>
      <w:proofErr w:type="spellStart"/>
      <w:r w:rsidRPr="008B025E">
        <w:t>bioévaluation</w:t>
      </w:r>
      <w:proofErr w:type="spellEnd"/>
      <w:r>
        <w:t xml:space="preserve"> </w:t>
      </w:r>
      <w:r w:rsidRPr="008B025E">
        <w:t>faune</w:t>
      </w:r>
      <w:r>
        <w:t>/flore</w:t>
      </w:r>
      <w:r w:rsidRPr="008B025E">
        <w:t xml:space="preserve"> utilisés dans le cadre de cette étude</w:t>
      </w:r>
      <w:bookmarkEnd w:id="50"/>
      <w:bookmarkEnd w:id="51"/>
      <w:bookmarkEnd w:id="52"/>
    </w:p>
    <w:tbl>
      <w:tblPr>
        <w:tblW w:w="5000" w:type="pct"/>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CellMar>
          <w:left w:w="70" w:type="dxa"/>
          <w:right w:w="70" w:type="dxa"/>
        </w:tblCellMar>
        <w:tblLook w:val="00A0" w:firstRow="1" w:lastRow="0" w:firstColumn="1" w:lastColumn="0" w:noHBand="0" w:noVBand="0"/>
      </w:tblPr>
      <w:tblGrid>
        <w:gridCol w:w="1726"/>
        <w:gridCol w:w="1957"/>
        <w:gridCol w:w="5384"/>
      </w:tblGrid>
      <w:tr w:rsidR="007F46F2" w:rsidRPr="00193A5E" w14:paraId="3E3DA3C8" w14:textId="77777777" w:rsidTr="005F2373">
        <w:trPr>
          <w:cantSplit/>
          <w:tblHeader/>
        </w:trPr>
        <w:tc>
          <w:tcPr>
            <w:tcW w:w="952" w:type="pct"/>
            <w:shd w:val="clear" w:color="auto" w:fill="E2EFD9" w:themeFill="accent6" w:themeFillTint="33"/>
            <w:vAlign w:val="center"/>
          </w:tcPr>
          <w:p w14:paraId="05149A7B" w14:textId="77777777" w:rsidR="007F46F2" w:rsidRPr="00193A5E" w:rsidRDefault="007F46F2" w:rsidP="005F2373">
            <w:pPr>
              <w:pStyle w:val="Titrecolonne"/>
              <w:rPr>
                <w:rFonts w:eastAsia="SimSun"/>
              </w:rPr>
            </w:pPr>
            <w:r>
              <w:rPr>
                <w:rFonts w:eastAsia="SimSun"/>
              </w:rPr>
              <w:t>Groupe</w:t>
            </w:r>
          </w:p>
        </w:tc>
        <w:tc>
          <w:tcPr>
            <w:tcW w:w="1079" w:type="pct"/>
            <w:shd w:val="clear" w:color="auto" w:fill="E2EFD9" w:themeFill="accent6" w:themeFillTint="33"/>
            <w:vAlign w:val="center"/>
          </w:tcPr>
          <w:p w14:paraId="02770806" w14:textId="77777777" w:rsidR="007F46F2" w:rsidRPr="00193A5E" w:rsidRDefault="007F46F2" w:rsidP="005F2373">
            <w:pPr>
              <w:pStyle w:val="Titrecolonne"/>
              <w:rPr>
                <w:rFonts w:eastAsia="SimSun"/>
              </w:rPr>
            </w:pPr>
            <w:r>
              <w:rPr>
                <w:rFonts w:eastAsia="SimSun"/>
              </w:rPr>
              <w:t>Niveau</w:t>
            </w:r>
          </w:p>
        </w:tc>
        <w:tc>
          <w:tcPr>
            <w:tcW w:w="2969" w:type="pct"/>
            <w:shd w:val="clear" w:color="auto" w:fill="E2EFD9" w:themeFill="accent6" w:themeFillTint="33"/>
            <w:vAlign w:val="center"/>
          </w:tcPr>
          <w:p w14:paraId="2B7B8F85" w14:textId="77777777" w:rsidR="007F46F2" w:rsidRPr="00193A5E" w:rsidRDefault="007F46F2" w:rsidP="005F2373">
            <w:pPr>
              <w:pStyle w:val="Titrecolonne"/>
              <w:rPr>
                <w:rFonts w:eastAsia="SimSun"/>
              </w:rPr>
            </w:pPr>
            <w:r>
              <w:rPr>
                <w:rFonts w:eastAsia="SimSun"/>
              </w:rPr>
              <w:t>Outils utilisés</w:t>
            </w:r>
          </w:p>
        </w:tc>
      </w:tr>
      <w:tr w:rsidR="007F46F2" w:rsidRPr="001C6A2B" w14:paraId="6084E57A" w14:textId="77777777" w:rsidTr="005F2373">
        <w:trPr>
          <w:cantSplit/>
        </w:trPr>
        <w:tc>
          <w:tcPr>
            <w:tcW w:w="952" w:type="pct"/>
            <w:vMerge w:val="restart"/>
            <w:shd w:val="clear" w:color="auto" w:fill="E2EFD9" w:themeFill="accent6" w:themeFillTint="33"/>
            <w:vAlign w:val="center"/>
          </w:tcPr>
          <w:p w14:paraId="5DC0FE8E" w14:textId="77777777" w:rsidR="007F46F2" w:rsidRPr="00193A5E" w:rsidRDefault="007F46F2" w:rsidP="005F2373">
            <w:pPr>
              <w:pStyle w:val="Corpsdetexte-Unite"/>
              <w:jc w:val="center"/>
            </w:pPr>
            <w:r w:rsidRPr="00193A5E">
              <w:t>Avifaune</w:t>
            </w:r>
          </w:p>
        </w:tc>
        <w:tc>
          <w:tcPr>
            <w:tcW w:w="1079" w:type="pct"/>
            <w:shd w:val="clear" w:color="auto" w:fill="EEECE1"/>
            <w:vAlign w:val="center"/>
          </w:tcPr>
          <w:p w14:paraId="4FF271B1" w14:textId="77777777" w:rsidR="007F46F2" w:rsidRPr="00F062C2" w:rsidRDefault="007F46F2" w:rsidP="005F2373">
            <w:pPr>
              <w:pStyle w:val="Corpsdetexte-Unite"/>
              <w:jc w:val="center"/>
            </w:pPr>
            <w:r>
              <w:t>E</w:t>
            </w:r>
            <w:r w:rsidRPr="00F062C2">
              <w:t>uropéen</w:t>
            </w:r>
          </w:p>
        </w:tc>
        <w:tc>
          <w:tcPr>
            <w:tcW w:w="2969" w:type="pct"/>
            <w:shd w:val="clear" w:color="auto" w:fill="EEECE1"/>
            <w:vAlign w:val="center"/>
          </w:tcPr>
          <w:p w14:paraId="5C1A635A" w14:textId="77777777" w:rsidR="007F46F2" w:rsidRDefault="007F46F2" w:rsidP="007F46F2">
            <w:pPr>
              <w:pStyle w:val="Corpsdetexte-Unite"/>
            </w:pPr>
            <w:r w:rsidRPr="007409DE">
              <w:t>Annexe I de la directive « Oiseaux »</w:t>
            </w:r>
          </w:p>
          <w:p w14:paraId="2300608E" w14:textId="510ACD28" w:rsidR="007F46F2" w:rsidRPr="007F46F2" w:rsidRDefault="007F46F2" w:rsidP="007F46F2">
            <w:pPr>
              <w:pStyle w:val="Corpsdetexte-Unite"/>
              <w:rPr>
                <w:lang w:val="en-US"/>
              </w:rPr>
            </w:pPr>
            <w:r w:rsidRPr="00D369A4">
              <w:rPr>
                <w:rFonts w:ascii="Calibri" w:hAnsi="Calibri" w:cs="Calibri"/>
                <w:color w:val="000000"/>
                <w:lang w:val="en-US"/>
              </w:rPr>
              <w:t xml:space="preserve">European Red List of Birds </w:t>
            </w:r>
            <w:r>
              <w:rPr>
                <w:rFonts w:ascii="Calibri" w:hAnsi="Calibri" w:cs="Calibri"/>
                <w:color w:val="000000"/>
              </w:rPr>
              <w:fldChar w:fldCharType="begin"/>
            </w:r>
            <w:r w:rsidR="0062559A">
              <w:rPr>
                <w:rFonts w:ascii="Calibri" w:hAnsi="Calibri" w:cs="Calibri"/>
                <w:color w:val="000000"/>
                <w:lang w:val="en-US"/>
              </w:rPr>
              <w:instrText xml:space="preserve"> ADDIN ZOTERO_ITEM CSL_CITATION {"citationID":"EzgLjuvl","properties":{"formattedCitation":"(BirdLife International, 2015)","plainCitation":"(BirdLife International, 2015)","noteIndex":0},"citationItems":[{"id":"r19mLbJ5/PLcnZK0q","uris":["http://zotero.org/groups/935414/items/PPEJU2PR"],"itemData":{"id":1294,"type":"book","event-place":"Luxembourg","number-of-pages":"67","publisher":"Office for Official Publications of the European Communities","publisher-place":"Luxembourg","title":"European Red List of Birds","author":[{"literal":"BirdLife International"}],"issued":{"date-parts":[["2015"]]}}}],"schema":"https://github.com/citation-style-language/schema/raw/master/csl-citation.json"} </w:instrText>
            </w:r>
            <w:r>
              <w:rPr>
                <w:rFonts w:ascii="Calibri" w:hAnsi="Calibri" w:cs="Calibri"/>
                <w:color w:val="000000"/>
              </w:rPr>
              <w:fldChar w:fldCharType="separate"/>
            </w:r>
            <w:r w:rsidR="0062559A" w:rsidRPr="0062559A">
              <w:rPr>
                <w:rFonts w:ascii="Calibri" w:hAnsi="Calibri" w:cs="Calibri"/>
                <w:lang w:val="en-US"/>
              </w:rPr>
              <w:t>(BirdLife International, 2015)</w:t>
            </w:r>
            <w:r>
              <w:rPr>
                <w:rFonts w:ascii="Calibri" w:hAnsi="Calibri" w:cs="Calibri"/>
                <w:color w:val="000000"/>
              </w:rPr>
              <w:fldChar w:fldCharType="end"/>
            </w:r>
          </w:p>
        </w:tc>
      </w:tr>
      <w:tr w:rsidR="007F46F2" w:rsidRPr="00193A5E" w14:paraId="6443870C" w14:textId="77777777" w:rsidTr="005F2373">
        <w:trPr>
          <w:cantSplit/>
        </w:trPr>
        <w:tc>
          <w:tcPr>
            <w:tcW w:w="952" w:type="pct"/>
            <w:vMerge/>
            <w:shd w:val="clear" w:color="auto" w:fill="E2EFD9" w:themeFill="accent6" w:themeFillTint="33"/>
            <w:vAlign w:val="center"/>
          </w:tcPr>
          <w:p w14:paraId="65645482" w14:textId="77777777" w:rsidR="007F46F2" w:rsidRPr="007F46F2" w:rsidRDefault="007F46F2" w:rsidP="005F2373">
            <w:pPr>
              <w:pStyle w:val="Corpsdetexte-Unite"/>
              <w:jc w:val="left"/>
              <w:rPr>
                <w:lang w:val="en-US"/>
              </w:rPr>
            </w:pPr>
          </w:p>
        </w:tc>
        <w:tc>
          <w:tcPr>
            <w:tcW w:w="1079" w:type="pct"/>
            <w:shd w:val="clear" w:color="auto" w:fill="EEECE1"/>
            <w:vAlign w:val="center"/>
          </w:tcPr>
          <w:p w14:paraId="550ADB3D" w14:textId="77777777" w:rsidR="007F46F2" w:rsidRPr="00F062C2" w:rsidRDefault="007F46F2" w:rsidP="005F2373">
            <w:pPr>
              <w:pStyle w:val="Corpsdetexte-Unite"/>
              <w:jc w:val="center"/>
            </w:pPr>
            <w:r>
              <w:t>N</w:t>
            </w:r>
            <w:r w:rsidRPr="00F062C2">
              <w:t>ational</w:t>
            </w:r>
          </w:p>
        </w:tc>
        <w:tc>
          <w:tcPr>
            <w:tcW w:w="2969" w:type="pct"/>
            <w:shd w:val="clear" w:color="auto" w:fill="EEECE1"/>
            <w:vAlign w:val="center"/>
          </w:tcPr>
          <w:p w14:paraId="1C898F1A" w14:textId="3A18DE41" w:rsidR="007F46F2" w:rsidRPr="00193A5E" w:rsidRDefault="007F46F2" w:rsidP="005F2373">
            <w:pPr>
              <w:pStyle w:val="Corpsdetexte-Unite"/>
            </w:pPr>
            <w:r w:rsidRPr="007409DE">
              <w:t xml:space="preserve">Liste rouge des oiseaux de France métropolitaine </w:t>
            </w:r>
            <w:r w:rsidRPr="007409DE">
              <w:fldChar w:fldCharType="begin"/>
            </w:r>
            <w:r w:rsidR="0062559A">
              <w:instrText xml:space="preserve"> ADDIN ZOTERO_ITEM CSL_CITATION {"citationID":"mTZudSr4","properties":{"formattedCitation":"(UICN France et al., 2016a)","plainCitation":"(UICN France et al., 2016a)","noteIndex":0},"citationItems":[{"id":"r19mLbJ5/hrsoF8lK","uris":["http://zotero.org/groups/935414/items/VHCSNJE5"],"itemData":{"id":432,"type":"book","event-place":"Paris, France","publisher-place":"Paris, France","title":"La Liste rouge des espèces menacées en France - Chapitre Oiseaux de France métropolitaine","author":[{"family":"UICN France","given":""},{"family":"MNHN","given":""},{"family":"LPO","given":""},{"family":"SEOF","given":""},{"family":"ONCFS","given":""}],"issued":{"date-parts":[["2016"]]}}}],"schema":"https://github.com/citation-style-language/schema/raw/master/csl-citation.json"} </w:instrText>
            </w:r>
            <w:r w:rsidRPr="007409DE">
              <w:fldChar w:fldCharType="separate"/>
            </w:r>
            <w:r w:rsidR="0062559A" w:rsidRPr="0062559A">
              <w:rPr>
                <w:rFonts w:ascii="Calibri" w:hAnsi="Calibri" w:cs="Calibri"/>
              </w:rPr>
              <w:t>(UICN France et al., 2016a)</w:t>
            </w:r>
            <w:r w:rsidRPr="007409DE">
              <w:fldChar w:fldCharType="end"/>
            </w:r>
          </w:p>
        </w:tc>
      </w:tr>
      <w:tr w:rsidR="007F46F2" w:rsidRPr="00193A5E" w14:paraId="0D6ECF77" w14:textId="77777777" w:rsidTr="005F2373">
        <w:trPr>
          <w:cantSplit/>
        </w:trPr>
        <w:tc>
          <w:tcPr>
            <w:tcW w:w="952" w:type="pct"/>
            <w:vMerge/>
            <w:shd w:val="clear" w:color="auto" w:fill="E2EFD9" w:themeFill="accent6" w:themeFillTint="33"/>
            <w:vAlign w:val="center"/>
          </w:tcPr>
          <w:p w14:paraId="0DA0D6D1" w14:textId="77777777" w:rsidR="007F46F2" w:rsidRPr="00193A5E" w:rsidRDefault="007F46F2" w:rsidP="005F2373">
            <w:pPr>
              <w:pStyle w:val="Corpsdetexte-Unite"/>
              <w:jc w:val="left"/>
            </w:pPr>
          </w:p>
        </w:tc>
        <w:tc>
          <w:tcPr>
            <w:tcW w:w="1079" w:type="pct"/>
            <w:shd w:val="clear" w:color="auto" w:fill="EEECE1"/>
            <w:vAlign w:val="center"/>
          </w:tcPr>
          <w:p w14:paraId="6E5DC246" w14:textId="77777777" w:rsidR="007F46F2" w:rsidRPr="00F062C2" w:rsidRDefault="007F46F2" w:rsidP="005F2373">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7D5C158D" w14:textId="28CC629B" w:rsidR="007F46F2" w:rsidRDefault="007F46F2" w:rsidP="007F46F2">
            <w:pPr>
              <w:pStyle w:val="Corpsdetexte-Unite"/>
            </w:pPr>
            <w:r>
              <w:t xml:space="preserve">Liste rouge des oiseaux nicheurs de Normandie </w:t>
            </w:r>
            <w:r w:rsidR="0062559A">
              <w:fldChar w:fldCharType="begin"/>
            </w:r>
            <w:r w:rsidR="0062559A">
              <w:instrText xml:space="preserve"> ADDIN ZOTERO_ITEM CSL_CITATION {"citationID":"kN1BXw8M","properties":{"formattedCitation":"(Groupe Ornithologique Normand, 2024)","plainCitation":"(Groupe Ornithologique Normand, 2024)","noteIndex":0},"citationItems":[{"id":3920,"uris":["http://zotero.org/groups/6284698/items/GM6W38IY"],"itemData":{"id":3920,"type":"document","abstract":"Évaluation des menaces selon la méthodologie de l’UICN.","title":"Liste rouge des oiseaux nicheurs de Normandie","author":[{"literal":"Groupe Ornithologique Normand"}],"issued":{"date-parts":[["2024"]]}}}],"schema":"https://github.com/citation-style-language/schema/raw/master/csl-citation.json"} </w:instrText>
            </w:r>
            <w:r w:rsidR="0062559A">
              <w:fldChar w:fldCharType="separate"/>
            </w:r>
            <w:r w:rsidR="0062559A" w:rsidRPr="0062559A">
              <w:rPr>
                <w:rFonts w:ascii="Aptos" w:hAnsi="Aptos"/>
              </w:rPr>
              <w:t>(Groupe Ornithologique Normand, 2024)</w:t>
            </w:r>
            <w:r w:rsidR="0062559A">
              <w:fldChar w:fldCharType="end"/>
            </w:r>
          </w:p>
          <w:p w14:paraId="1DF2FA08" w14:textId="7B617915" w:rsidR="007F46F2" w:rsidRPr="00193A5E" w:rsidRDefault="007F46F2" w:rsidP="007F46F2">
            <w:pPr>
              <w:pStyle w:val="Corpsdetexte-Unite"/>
            </w:pPr>
            <w:r>
              <w:rPr>
                <w:bCs/>
                <w:color w:val="000000" w:themeColor="text1"/>
              </w:rPr>
              <w:t>Liste rouge des oiseaux de Normandie (LPO Haute-Normandie, 2015)</w:t>
            </w:r>
          </w:p>
        </w:tc>
      </w:tr>
      <w:tr w:rsidR="007F46F2" w:rsidRPr="001C6A2B" w14:paraId="0AAE423B" w14:textId="77777777" w:rsidTr="005F2373">
        <w:trPr>
          <w:cantSplit/>
        </w:trPr>
        <w:tc>
          <w:tcPr>
            <w:tcW w:w="952" w:type="pct"/>
            <w:vMerge w:val="restart"/>
            <w:shd w:val="clear" w:color="auto" w:fill="E2EFD9" w:themeFill="accent6" w:themeFillTint="33"/>
            <w:vAlign w:val="center"/>
          </w:tcPr>
          <w:p w14:paraId="6F19B170" w14:textId="72DA1E7C" w:rsidR="007F46F2" w:rsidRPr="00193A5E" w:rsidRDefault="007F46F2" w:rsidP="007F46F2">
            <w:pPr>
              <w:pStyle w:val="Corpsdetexte-Unite"/>
              <w:jc w:val="center"/>
            </w:pPr>
            <w:r w:rsidRPr="00F062C2">
              <w:t>Mammifères</w:t>
            </w:r>
          </w:p>
        </w:tc>
        <w:tc>
          <w:tcPr>
            <w:tcW w:w="1079" w:type="pct"/>
            <w:shd w:val="clear" w:color="auto" w:fill="EEECE1"/>
            <w:vAlign w:val="center"/>
          </w:tcPr>
          <w:p w14:paraId="47B91225" w14:textId="77777777" w:rsidR="007F46F2" w:rsidRPr="00F062C2" w:rsidRDefault="007F46F2" w:rsidP="005F2373">
            <w:pPr>
              <w:pStyle w:val="Corpsdetexte-Unite"/>
              <w:jc w:val="center"/>
            </w:pPr>
            <w:r>
              <w:t>E</w:t>
            </w:r>
            <w:r w:rsidRPr="00F062C2">
              <w:t>uropéen</w:t>
            </w:r>
          </w:p>
        </w:tc>
        <w:tc>
          <w:tcPr>
            <w:tcW w:w="2969" w:type="pct"/>
            <w:shd w:val="clear" w:color="auto" w:fill="EEECE1"/>
            <w:vAlign w:val="center"/>
          </w:tcPr>
          <w:p w14:paraId="43BB629E" w14:textId="77777777" w:rsidR="007F46F2" w:rsidRDefault="007F46F2" w:rsidP="007F46F2">
            <w:pPr>
              <w:pStyle w:val="Corpsdetexte-Unite"/>
            </w:pPr>
            <w:r w:rsidRPr="00080F82">
              <w:t xml:space="preserve">Annexe II </w:t>
            </w:r>
            <w:r>
              <w:t xml:space="preserve">et IV </w:t>
            </w:r>
            <w:r w:rsidRPr="00080F82">
              <w:t>de la directive « Habitats »</w:t>
            </w:r>
          </w:p>
          <w:p w14:paraId="21F9E40B" w14:textId="278D4ED2" w:rsidR="007F46F2" w:rsidRPr="007F46F2" w:rsidRDefault="007F46F2" w:rsidP="007F46F2">
            <w:pPr>
              <w:pStyle w:val="Corpsdetexte-Unite"/>
              <w:rPr>
                <w:lang w:val="en-US"/>
              </w:rPr>
            </w:pPr>
            <w:r w:rsidRPr="00D369A4">
              <w:rPr>
                <w:rFonts w:ascii="Calibri" w:hAnsi="Calibri" w:cs="Calibri"/>
                <w:color w:val="000000"/>
                <w:lang w:val="en-US"/>
              </w:rPr>
              <w:t xml:space="preserve">The status and distribution of European mammals </w:t>
            </w:r>
            <w:r>
              <w:rPr>
                <w:rFonts w:ascii="Calibri" w:hAnsi="Calibri" w:cs="Calibri"/>
                <w:color w:val="000000"/>
              </w:rPr>
              <w:fldChar w:fldCharType="begin"/>
            </w:r>
            <w:r w:rsidR="00326353">
              <w:rPr>
                <w:rFonts w:ascii="Calibri" w:hAnsi="Calibri" w:cs="Calibri"/>
                <w:color w:val="000000"/>
                <w:lang w:val="en-US"/>
              </w:rPr>
              <w:instrText xml:space="preserve"> ADDIN ZOTERO_ITEM CSL_CITATION {"citationID":"d7LRKFCy","properties":{"formattedCitation":"(Temple and Terry, 2007)","plainCitation":"(Temple and Terry, 2007)","noteIndex":0},"citationItems":[{"id":"r19mLbJ5/OhWn21XI","uris":["http://zotero.org/groups/935414/items/SZFCURD3"],"itemData":{"id":395,"type":"book","collection-title":"IUCN Red List of Threatened Species - Regional Assessments","event-place":"Luxembourg : Office for Official Publications of the European Communities","ISBN":"92-79-04815-9","number-of-pages":"45","publisher":"IUCN Species Survival Commission ; IUCN, Regional Office for Europe ; European Union","publisher-place":"Luxembourg : Office for Official Publications of the European Communities","title":"The status and distribution of European mammals","volume":"3","editor":[{"family":"Temple","given":"H.J."},{"family":"Terry","given":"Andrew"}],"issued":{"date-parts":[["2007"]]}}}],"schema":"https://github.com/citation-style-language/schema/raw/master/csl-citation.json"} </w:instrText>
            </w:r>
            <w:r>
              <w:rPr>
                <w:rFonts w:ascii="Calibri" w:hAnsi="Calibri" w:cs="Calibri"/>
                <w:color w:val="000000"/>
              </w:rPr>
              <w:fldChar w:fldCharType="separate"/>
            </w:r>
            <w:r w:rsidRPr="00D369A4">
              <w:rPr>
                <w:rFonts w:ascii="Calibri" w:hAnsi="Calibri" w:cs="Calibri"/>
                <w:lang w:val="en-US"/>
              </w:rPr>
              <w:t>(Temple and Terry, 2007)</w:t>
            </w:r>
            <w:r>
              <w:rPr>
                <w:rFonts w:ascii="Calibri" w:hAnsi="Calibri" w:cs="Calibri"/>
                <w:color w:val="000000"/>
              </w:rPr>
              <w:fldChar w:fldCharType="end"/>
            </w:r>
          </w:p>
        </w:tc>
      </w:tr>
      <w:tr w:rsidR="007F46F2" w:rsidRPr="00193A5E" w14:paraId="635F1DBC" w14:textId="77777777" w:rsidTr="005F2373">
        <w:trPr>
          <w:cantSplit/>
        </w:trPr>
        <w:tc>
          <w:tcPr>
            <w:tcW w:w="952" w:type="pct"/>
            <w:vMerge/>
            <w:shd w:val="clear" w:color="auto" w:fill="E2EFD9" w:themeFill="accent6" w:themeFillTint="33"/>
            <w:vAlign w:val="center"/>
          </w:tcPr>
          <w:p w14:paraId="5A2F88CE" w14:textId="77777777" w:rsidR="007F46F2" w:rsidRPr="007F46F2" w:rsidRDefault="007F46F2" w:rsidP="005F2373">
            <w:pPr>
              <w:pStyle w:val="Corpsdetexte-Unite"/>
              <w:jc w:val="left"/>
              <w:rPr>
                <w:lang w:val="en-US"/>
              </w:rPr>
            </w:pPr>
          </w:p>
        </w:tc>
        <w:tc>
          <w:tcPr>
            <w:tcW w:w="1079" w:type="pct"/>
            <w:shd w:val="clear" w:color="auto" w:fill="EEECE1"/>
            <w:vAlign w:val="center"/>
          </w:tcPr>
          <w:p w14:paraId="6CA02997" w14:textId="77777777" w:rsidR="007F46F2" w:rsidRPr="00F062C2" w:rsidRDefault="007F46F2" w:rsidP="005F2373">
            <w:pPr>
              <w:pStyle w:val="Corpsdetexte-Unite"/>
              <w:jc w:val="center"/>
            </w:pPr>
            <w:r>
              <w:t>N</w:t>
            </w:r>
            <w:r w:rsidRPr="00F062C2">
              <w:t>ational</w:t>
            </w:r>
          </w:p>
        </w:tc>
        <w:tc>
          <w:tcPr>
            <w:tcW w:w="2969" w:type="pct"/>
            <w:shd w:val="clear" w:color="auto" w:fill="EEECE1"/>
            <w:vAlign w:val="center"/>
          </w:tcPr>
          <w:p w14:paraId="21E82EFB" w14:textId="32410034" w:rsidR="007F46F2" w:rsidRPr="00193A5E" w:rsidRDefault="007F46F2" w:rsidP="005F2373">
            <w:pPr>
              <w:pStyle w:val="Corpsdetexte-Unite"/>
            </w:pPr>
            <w:r w:rsidRPr="00080F82">
              <w:t xml:space="preserve">Liste rouge des espèces de mammifères menacées en France </w:t>
            </w:r>
            <w:r>
              <w:fldChar w:fldCharType="begin"/>
            </w:r>
            <w:r w:rsidR="00326353">
              <w:instrText xml:space="preserve"> ADDIN ZOTERO_ITEM CSL_CITATION {"citationID":"Aj8D4ey1","properties":{"formattedCitation":"(UICN France et al., 2017)","plainCitation":"(UICN France et al., 2017)","noteIndex":0},"citationItems":[{"id":"r19mLbJ5/r4smXbBU","uris":["http://zotero.org/groups/935414/items/BCSN87FQ"],"itemData":{"id":374,"type":"book","event-place":"Paris, France","number-of-pages":"15","publisher-place":"Paris, France","title":"La Liste rouge des espèces menacées en France - Chapitre Mammifères de France métropolitaine","URL":"http://uicn.fr/wp-content/uploads/2017/11/liste-rouge-mammiferes-de-france-metropolitaine.pdf","author":[{"literal":"UICN France"},{"literal":"MNHN"},{"literal":"SFEPM"},{"literal":"ONCFS"}],"issued":{"date-parts":[["2017"]]}}}],"schema":"https://github.com/citation-style-language/schema/raw/master/csl-citation.json"} </w:instrText>
            </w:r>
            <w:r>
              <w:fldChar w:fldCharType="separate"/>
            </w:r>
            <w:r w:rsidRPr="007409DE">
              <w:t>(UICN France et al., 2017)</w:t>
            </w:r>
            <w:r>
              <w:fldChar w:fldCharType="end"/>
            </w:r>
          </w:p>
        </w:tc>
      </w:tr>
      <w:tr w:rsidR="007F46F2" w:rsidRPr="00193A5E" w14:paraId="77B9DB51" w14:textId="77777777" w:rsidTr="005F2373">
        <w:trPr>
          <w:cantSplit/>
        </w:trPr>
        <w:tc>
          <w:tcPr>
            <w:tcW w:w="952" w:type="pct"/>
            <w:vMerge/>
            <w:shd w:val="clear" w:color="auto" w:fill="E2EFD9" w:themeFill="accent6" w:themeFillTint="33"/>
            <w:vAlign w:val="center"/>
          </w:tcPr>
          <w:p w14:paraId="5304AB3C" w14:textId="77777777" w:rsidR="007F46F2" w:rsidRPr="00193A5E" w:rsidRDefault="007F46F2" w:rsidP="005F2373">
            <w:pPr>
              <w:pStyle w:val="Corpsdetexte-Unite"/>
              <w:jc w:val="left"/>
            </w:pPr>
          </w:p>
        </w:tc>
        <w:tc>
          <w:tcPr>
            <w:tcW w:w="1079" w:type="pct"/>
            <w:shd w:val="clear" w:color="auto" w:fill="EEECE1"/>
            <w:vAlign w:val="center"/>
          </w:tcPr>
          <w:p w14:paraId="7529F2E3" w14:textId="77777777" w:rsidR="007F46F2" w:rsidRPr="00F062C2" w:rsidRDefault="007F46F2" w:rsidP="005F2373">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6557E35A" w14:textId="677B3B7E" w:rsidR="007F46F2" w:rsidRPr="00193A5E" w:rsidRDefault="007F46F2" w:rsidP="005F2373">
            <w:pPr>
              <w:pStyle w:val="Corpsdetexte-Unite"/>
            </w:pPr>
            <w:r>
              <w:t xml:space="preserve">Liste rouge des Mammifères de Normandie </w:t>
            </w:r>
            <w:r w:rsidR="0062559A">
              <w:fldChar w:fldCharType="begin"/>
            </w:r>
            <w:r w:rsidR="0062559A">
              <w:instrText xml:space="preserve"> ADDIN ZOTERO_ITEM CSL_CITATION {"citationID":"HvDVaLoK","properties":{"formattedCitation":"(Groupe mammalogique normand, 2022)","plainCitation":"(Groupe mammalogique normand, 2022)","noteIndex":0},"citationItems":[{"id":2574,"uris":["http://zotero.org/groups/6284698/items/RNH35JK5"],"itemData":{"id":2574,"type":"report","page":"16","publisher":"Groupe mammalogique normand (GMN)","title":"Liste rouge des mammifères de Normandie. Évaluation des menaces selon la méthodologie de l’UICN.","author":[{"literal":"Groupe mammalogique normand"}],"issued":{"date-parts":[["2022"]]}}}],"schema":"https://github.com/citation-style-language/schema/raw/master/csl-citation.json"} </w:instrText>
            </w:r>
            <w:r w:rsidR="0062559A">
              <w:fldChar w:fldCharType="separate"/>
            </w:r>
            <w:r w:rsidR="0062559A" w:rsidRPr="0062559A">
              <w:rPr>
                <w:rFonts w:ascii="Aptos" w:hAnsi="Aptos"/>
              </w:rPr>
              <w:t>(Groupe mammalogique normand, 2022)</w:t>
            </w:r>
            <w:r w:rsidR="0062559A">
              <w:fldChar w:fldCharType="end"/>
            </w:r>
          </w:p>
        </w:tc>
      </w:tr>
      <w:tr w:rsidR="007F46F2" w:rsidRPr="001C6A2B" w14:paraId="6CDC952E" w14:textId="77777777" w:rsidTr="005F2373">
        <w:trPr>
          <w:cantSplit/>
        </w:trPr>
        <w:tc>
          <w:tcPr>
            <w:tcW w:w="952" w:type="pct"/>
            <w:vMerge w:val="restart"/>
            <w:shd w:val="clear" w:color="auto" w:fill="E2EFD9" w:themeFill="accent6" w:themeFillTint="33"/>
            <w:vAlign w:val="center"/>
          </w:tcPr>
          <w:p w14:paraId="134E11B1" w14:textId="6FA4A57D" w:rsidR="007F46F2" w:rsidRPr="00193A5E" w:rsidRDefault="007F46F2" w:rsidP="007F46F2">
            <w:pPr>
              <w:pStyle w:val="Corpsdetexte-Unite"/>
              <w:jc w:val="center"/>
            </w:pPr>
            <w:r>
              <w:t>Insectes</w:t>
            </w:r>
          </w:p>
        </w:tc>
        <w:tc>
          <w:tcPr>
            <w:tcW w:w="1079" w:type="pct"/>
            <w:shd w:val="clear" w:color="auto" w:fill="EEECE1"/>
            <w:vAlign w:val="center"/>
          </w:tcPr>
          <w:p w14:paraId="350964AE" w14:textId="7810C75E" w:rsidR="007F46F2" w:rsidRDefault="007F46F2" w:rsidP="007F46F2">
            <w:pPr>
              <w:pStyle w:val="Corpsdetexte-Unite"/>
              <w:jc w:val="center"/>
            </w:pPr>
            <w:r>
              <w:t>E</w:t>
            </w:r>
            <w:r w:rsidRPr="00F062C2">
              <w:t>uropéen</w:t>
            </w:r>
          </w:p>
        </w:tc>
        <w:tc>
          <w:tcPr>
            <w:tcW w:w="2969" w:type="pct"/>
            <w:shd w:val="clear" w:color="auto" w:fill="EEECE1"/>
            <w:vAlign w:val="center"/>
          </w:tcPr>
          <w:p w14:paraId="4D62C2F6" w14:textId="77777777" w:rsidR="007F46F2" w:rsidRDefault="007F46F2" w:rsidP="007F46F2">
            <w:pPr>
              <w:pStyle w:val="Corpsdetexte-Unite"/>
            </w:pPr>
            <w:r w:rsidRPr="00080F82">
              <w:t xml:space="preserve">Annexe II </w:t>
            </w:r>
            <w:r>
              <w:t xml:space="preserve">et IV </w:t>
            </w:r>
            <w:r w:rsidRPr="00080F82">
              <w:t>de la directive « Habitats »</w:t>
            </w:r>
          </w:p>
          <w:p w14:paraId="60DE2BF6" w14:textId="2D2096FA" w:rsidR="007F46F2" w:rsidRPr="00D369A4" w:rsidRDefault="007F46F2" w:rsidP="007F46F2">
            <w:pPr>
              <w:pStyle w:val="Corpsdetexte-Unite"/>
              <w:rPr>
                <w:rFonts w:ascii="Times New Roman" w:eastAsia="Times New Roman" w:hAnsi="Times New Roman" w:cs="Times New Roman"/>
                <w:sz w:val="24"/>
                <w:szCs w:val="24"/>
                <w:lang w:val="en-US"/>
              </w:rPr>
            </w:pPr>
            <w:r w:rsidRPr="00D369A4">
              <w:rPr>
                <w:rFonts w:ascii="Calibri" w:eastAsia="Times New Roman" w:hAnsi="Calibri" w:cs="Calibri"/>
                <w:color w:val="000000"/>
                <w:lang w:val="en-US"/>
              </w:rPr>
              <w:t xml:space="preserve">European Red List of Butterflies </w:t>
            </w:r>
            <w:r>
              <w:rPr>
                <w:rFonts w:ascii="Calibri" w:eastAsia="Times New Roman" w:hAnsi="Calibri" w:cs="Calibri"/>
                <w:color w:val="000000"/>
              </w:rPr>
              <w:fldChar w:fldCharType="begin"/>
            </w:r>
            <w:r w:rsidR="00326353">
              <w:rPr>
                <w:rFonts w:ascii="Calibri" w:eastAsia="Times New Roman" w:hAnsi="Calibri" w:cs="Calibri"/>
                <w:color w:val="000000"/>
                <w:lang w:val="en-US"/>
              </w:rPr>
              <w:instrText xml:space="preserve"> ADDIN ZOTERO_ITEM CSL_CITATION {"citationID":"zQGYj1D4","properties":{"formattedCitation":"(Swaay et al., 2010)","plainCitation":"(Swaay et al., 2010)","noteIndex":0},"citationItems":[{"id":"r19mLbJ5/kDrQ8bZ3","uris":["http://zotero.org/groups/935414/items/DGMTHY7U"],"itemData":{"id":1298,"type":"book","call-number":"QL555.A1 E973 2010","event-place":"Luxembourg","ISBN":"978-92-79-14151-5","number-of-pages":"47","publisher":"Publications Office of the European Union","publisher-place":"Luxembourg","source":"Library of Congress ISBN","title":"European Red List of Butterflies","author":[{"family":"Swaay","given":"Chris","dropping-particle":"van"},{"family":"Cuttelod","given":"Annabelle"},{"family":"Collins","given":"Sue"},{"family":"Maes","given":"Dirk"},{"family":"López Munguira","given":"Miguel"},{"family":"Šašić","given":"Martina"},{"family":"Verstrael","given":"Theo"},{"family":"Warren","given":"Martin"},{"family":"Wiemers","given":"Martin"},{"family":"Wynhoff","given":"Irma"},{"family":"Settele","given":"J."},{"family":"Verovnik","given":"R."}],"issued":{"date-parts":[["2010"]]}}}],"schema":"https://github.com/citation-style-language/schema/raw/master/csl-citation.json"} </w:instrText>
            </w:r>
            <w:r>
              <w:rPr>
                <w:rFonts w:ascii="Calibri" w:eastAsia="Times New Roman" w:hAnsi="Calibri" w:cs="Calibri"/>
                <w:color w:val="000000"/>
              </w:rPr>
              <w:fldChar w:fldCharType="separate"/>
            </w:r>
            <w:r w:rsidRPr="00D369A4">
              <w:rPr>
                <w:rFonts w:ascii="Calibri" w:hAnsi="Calibri" w:cs="Calibri"/>
                <w:lang w:val="en-US"/>
              </w:rPr>
              <w:t>(Swaay et al., 2010)</w:t>
            </w:r>
            <w:r>
              <w:rPr>
                <w:rFonts w:ascii="Calibri" w:eastAsia="Times New Roman" w:hAnsi="Calibri" w:cs="Calibri"/>
                <w:color w:val="000000"/>
              </w:rPr>
              <w:fldChar w:fldCharType="end"/>
            </w:r>
          </w:p>
          <w:p w14:paraId="464958FA" w14:textId="17DD911C" w:rsidR="007F46F2" w:rsidRPr="00D369A4" w:rsidRDefault="007F46F2" w:rsidP="007F46F2">
            <w:pPr>
              <w:pStyle w:val="Corpsdetexte-Unite"/>
              <w:rPr>
                <w:rFonts w:ascii="Times New Roman" w:eastAsia="Times New Roman" w:hAnsi="Times New Roman" w:cs="Times New Roman"/>
                <w:sz w:val="24"/>
                <w:szCs w:val="24"/>
                <w:lang w:val="en-US"/>
              </w:rPr>
            </w:pPr>
            <w:r w:rsidRPr="00D369A4">
              <w:rPr>
                <w:rFonts w:ascii="Calibri" w:eastAsia="Times New Roman" w:hAnsi="Calibri" w:cs="Calibri"/>
                <w:color w:val="000000"/>
                <w:lang w:val="en-US"/>
              </w:rPr>
              <w:t xml:space="preserve">European Red List of Dragonflies </w:t>
            </w:r>
            <w:r>
              <w:rPr>
                <w:rFonts w:ascii="Calibri" w:eastAsia="Times New Roman" w:hAnsi="Calibri" w:cs="Calibri"/>
                <w:color w:val="000000"/>
              </w:rPr>
              <w:fldChar w:fldCharType="begin"/>
            </w:r>
            <w:r w:rsidR="00326353">
              <w:rPr>
                <w:rFonts w:ascii="Calibri" w:eastAsia="Times New Roman" w:hAnsi="Calibri" w:cs="Calibri"/>
                <w:color w:val="000000"/>
                <w:lang w:val="en-US"/>
              </w:rPr>
              <w:instrText xml:space="preserve"> ADDIN ZOTERO_ITEM CSL_CITATION {"citationID":"zQ5fwkqd","properties":{"formattedCitation":"(Kalkman et al., 2010)","plainCitation":"(Kalkman et al., 2010)","noteIndex":0},"citationItems":[{"id":"r19mLbJ5/mgFcQyuf","uris":["http://zotero.org/groups/935414/items/8W2ZKY93"],"itemData":{"id":1295,"type":"book","call-number":"QL520.24.A1 E973 2010","event-place":"Luxembourg","ISBN":"978-92-79-14153-9","number-of-pages":"28","publisher":"Publications Office of the European Union","publisher-place":"Luxembourg","source":"Library of Congress ISBN","title":"European Red List of Dragonflies","author":[{"family":"Kalkman","given":"Vincent J."},{"family":"Boudot","given":"Jean-Pierre"},{"family":"Bernard","given":"Rafal"},{"family":"Conze","given":"Klaus-Jürgen"},{"family":"De Knijf","given":"Geert"},{"family":"Dyatlova","given":"Elena"},{"family":"Ferreira","given":"Sónia"},{"family":"Jović","given":"Miloš"},{"family":"Ott","given":"Jürgen"},{"family":"Riservato","given":"Elisa"},{"family":"Sahlén","given":"Gören"}],"issued":{"date-parts":[["2010"]]}}}],"schema":"https://github.com/citation-style-language/schema/raw/master/csl-citation.json"} </w:instrText>
            </w:r>
            <w:r>
              <w:rPr>
                <w:rFonts w:ascii="Calibri" w:eastAsia="Times New Roman" w:hAnsi="Calibri" w:cs="Calibri"/>
                <w:color w:val="000000"/>
              </w:rPr>
              <w:fldChar w:fldCharType="separate"/>
            </w:r>
            <w:r w:rsidRPr="00D369A4">
              <w:rPr>
                <w:rFonts w:ascii="Calibri" w:hAnsi="Calibri" w:cs="Calibri"/>
                <w:lang w:val="en-US"/>
              </w:rPr>
              <w:t>(Kalkman et al., 2010)</w:t>
            </w:r>
            <w:r>
              <w:rPr>
                <w:rFonts w:ascii="Calibri" w:eastAsia="Times New Roman" w:hAnsi="Calibri" w:cs="Calibri"/>
                <w:color w:val="000000"/>
              </w:rPr>
              <w:fldChar w:fldCharType="end"/>
            </w:r>
            <w:r w:rsidRPr="00D369A4">
              <w:rPr>
                <w:rFonts w:ascii="Calibri" w:eastAsia="Times New Roman" w:hAnsi="Calibri" w:cs="Calibri"/>
                <w:color w:val="000000"/>
                <w:lang w:val="en-US"/>
              </w:rPr>
              <w:t> </w:t>
            </w:r>
          </w:p>
          <w:p w14:paraId="06E75C25" w14:textId="7F28174B" w:rsidR="007F46F2" w:rsidRPr="00D369A4" w:rsidRDefault="007F46F2" w:rsidP="007F46F2">
            <w:pPr>
              <w:pStyle w:val="Corpsdetexte-Unite"/>
              <w:rPr>
                <w:rFonts w:ascii="Times New Roman" w:eastAsia="Times New Roman" w:hAnsi="Times New Roman" w:cs="Times New Roman"/>
                <w:sz w:val="24"/>
                <w:szCs w:val="24"/>
                <w:lang w:val="en-US"/>
              </w:rPr>
            </w:pPr>
            <w:r w:rsidRPr="00D369A4">
              <w:rPr>
                <w:rFonts w:ascii="Calibri" w:eastAsia="Times New Roman" w:hAnsi="Calibri" w:cs="Calibri"/>
                <w:color w:val="000000"/>
                <w:lang w:val="en-US"/>
              </w:rPr>
              <w:t xml:space="preserve">European Red List of Saproxylic Beetles </w:t>
            </w:r>
            <w:r>
              <w:rPr>
                <w:rFonts w:ascii="Calibri" w:eastAsia="Times New Roman" w:hAnsi="Calibri" w:cs="Calibri"/>
                <w:color w:val="000000"/>
              </w:rPr>
              <w:fldChar w:fldCharType="begin"/>
            </w:r>
            <w:r w:rsidR="00326353">
              <w:rPr>
                <w:rFonts w:ascii="Calibri" w:eastAsia="Times New Roman" w:hAnsi="Calibri" w:cs="Calibri"/>
                <w:color w:val="000000"/>
                <w:lang w:val="en-US"/>
              </w:rPr>
              <w:instrText xml:space="preserve"> ADDIN ZOTERO_ITEM CSL_CITATION {"citationID":"4NUCMlRW","properties":{"formattedCitation":"(Nieto and Alexander, 2010)","plainCitation":"(Nieto and Alexander, 2010)","noteIndex":0},"citationItems":[{"id":"r19mLbJ5/fGKWO4Aq","uris":["http://zotero.org/groups/935414/items/3QB97H9D"],"itemData":{"id":1289,"type":"book","event-place":"Luxembourg","ISBN":"978-92-79-14152-2","number-of-pages":"44","publisher":"Publications Office of the European Union","publisher-place":"Luxembourg","source":"Library of Congress ISBN","title":"European Red List of Saproxylic Beetles","author":[{"family":"Nieto","given":"Ana"},{"family":"Alexander","given":"Keith"}],"contributor":[{"family":"IUCN Species Programme","given":""},{"family":"Union internationale pour la conservation de la nature et de ses ressources","given":""},{"family":"Union internationale pour la conservation de la nature et de ses ressources","given":""}],"issued":{"date-parts":[["2010"]]}}}],"schema":"https://github.com/citation-style-language/schema/raw/master/csl-citation.json"} </w:instrText>
            </w:r>
            <w:r>
              <w:rPr>
                <w:rFonts w:ascii="Calibri" w:eastAsia="Times New Roman" w:hAnsi="Calibri" w:cs="Calibri"/>
                <w:color w:val="000000"/>
              </w:rPr>
              <w:fldChar w:fldCharType="separate"/>
            </w:r>
            <w:r w:rsidRPr="00D369A4">
              <w:rPr>
                <w:rFonts w:ascii="Calibri" w:hAnsi="Calibri" w:cs="Calibri"/>
                <w:lang w:val="en-US"/>
              </w:rPr>
              <w:t>(Nieto and Alexander, 2010)</w:t>
            </w:r>
            <w:r>
              <w:rPr>
                <w:rFonts w:ascii="Calibri" w:eastAsia="Times New Roman" w:hAnsi="Calibri" w:cs="Calibri"/>
                <w:color w:val="000000"/>
              </w:rPr>
              <w:fldChar w:fldCharType="end"/>
            </w:r>
            <w:r w:rsidRPr="00D369A4">
              <w:rPr>
                <w:rFonts w:ascii="Calibri" w:eastAsia="Times New Roman" w:hAnsi="Calibri" w:cs="Calibri"/>
                <w:color w:val="000000"/>
                <w:lang w:val="en-US"/>
              </w:rPr>
              <w:t> </w:t>
            </w:r>
          </w:p>
          <w:p w14:paraId="74C6AB70" w14:textId="53C962FD" w:rsidR="007F46F2" w:rsidRPr="00D369A4" w:rsidRDefault="007F46F2" w:rsidP="007F46F2">
            <w:pPr>
              <w:pStyle w:val="Corpsdetexte-Unite"/>
              <w:rPr>
                <w:rFonts w:ascii="Times New Roman" w:eastAsia="Times New Roman" w:hAnsi="Times New Roman" w:cs="Times New Roman"/>
                <w:sz w:val="24"/>
                <w:szCs w:val="24"/>
                <w:lang w:val="en-US"/>
              </w:rPr>
            </w:pPr>
            <w:r w:rsidRPr="00D369A4">
              <w:rPr>
                <w:rFonts w:ascii="Calibri" w:eastAsia="Times New Roman" w:hAnsi="Calibri" w:cs="Calibri"/>
                <w:color w:val="000000"/>
                <w:lang w:val="en-US"/>
              </w:rPr>
              <w:t xml:space="preserve">European Red List of Bees </w:t>
            </w:r>
            <w:r>
              <w:rPr>
                <w:rFonts w:ascii="Calibri" w:eastAsia="Times New Roman" w:hAnsi="Calibri" w:cs="Calibri"/>
                <w:color w:val="000000"/>
              </w:rPr>
              <w:fldChar w:fldCharType="begin"/>
            </w:r>
            <w:r w:rsidR="00326353">
              <w:rPr>
                <w:rFonts w:ascii="Calibri" w:eastAsia="Times New Roman" w:hAnsi="Calibri" w:cs="Calibri"/>
                <w:color w:val="000000"/>
                <w:lang w:val="en-US"/>
              </w:rPr>
              <w:instrText xml:space="preserve"> ADDIN ZOTERO_ITEM CSL_CITATION {"citationID":"p1K1M4Zz","properties":{"formattedCitation":"(Nieto et al., 2014)","plainCitation":"(Nieto et al., 2014)","noteIndex":0},"citationItems":[{"id":"r19mLbJ5/xaHIHyGG","uris":["http://zotero.org/groups/935414/items/RVR2DZXC"],"itemData":{"id":1297,"type":"book","event-place":"Luxembourg","number-of-pages":"84","publisher":"Office for Official Publications of the European Communities","publisher-place":"Luxembourg","title":"European Red List of Bees","author":[{"family":"Nieto","given":"A."},{"family":"Roberts","given":"S.P.M."},{"family":"Kemp","given":"J."},{"family":"Rasmont","given":"P."},{"family":"Kuhlmann","given":"M."},{"family":"García Criado","given":"M."},{"family":"Biesmeijer","given":"J.C."},{"family":"Bogusch","given":"P."},{"family":"Dathe","given":"H.H."},{"family":"De la Rúa","given":"P."},{"family":"De Meulenmeester","given":"T."},{"family":"Dehon","given":"M."},{"family":"Dewulf","given":"A."},{"family":"Ortiz-Sánchez","given":"F.J."},{"family":"Lhomme","given":"P."},{"family":"Pauly","given":"A."},{"family":"Potts","given":"S.G."},{"family":"Praz","given":"C."},{"family":"Quaranta","given":"M."},{"family":"Radchenko","given":"V.G."},{"family":"Scheuchl","given":"E."},{"family":"Smit","given":"J."},{"family":"Straka","given":"J."},{"family":"Terzo","given":"M."},{"family":"Tomozii","given":"B."},{"family":"Window","given":"J."},{"family":"Michez","given":"D."}],"issued":{"date-parts":[["2014"]]}}}],"schema":"https://github.com/citation-style-language/schema/raw/master/csl-citation.json"} </w:instrText>
            </w:r>
            <w:r>
              <w:rPr>
                <w:rFonts w:ascii="Calibri" w:eastAsia="Times New Roman" w:hAnsi="Calibri" w:cs="Calibri"/>
                <w:color w:val="000000"/>
              </w:rPr>
              <w:fldChar w:fldCharType="separate"/>
            </w:r>
            <w:r w:rsidRPr="00D369A4">
              <w:rPr>
                <w:rFonts w:ascii="Calibri" w:hAnsi="Calibri" w:cs="Calibri"/>
                <w:lang w:val="en-US"/>
              </w:rPr>
              <w:t>(Nieto et al., 2014)</w:t>
            </w:r>
            <w:r>
              <w:rPr>
                <w:rFonts w:ascii="Calibri" w:eastAsia="Times New Roman" w:hAnsi="Calibri" w:cs="Calibri"/>
                <w:color w:val="000000"/>
              </w:rPr>
              <w:fldChar w:fldCharType="end"/>
            </w:r>
            <w:r w:rsidRPr="00D369A4">
              <w:rPr>
                <w:rFonts w:ascii="Calibri" w:eastAsia="Times New Roman" w:hAnsi="Calibri" w:cs="Calibri"/>
                <w:color w:val="000000"/>
                <w:lang w:val="en-US"/>
              </w:rPr>
              <w:t> </w:t>
            </w:r>
          </w:p>
          <w:p w14:paraId="44683596" w14:textId="5643F3AC" w:rsidR="007F46F2" w:rsidRPr="007F46F2" w:rsidRDefault="007F46F2" w:rsidP="007F46F2">
            <w:pPr>
              <w:pStyle w:val="Corpsdetexte-Unite"/>
              <w:rPr>
                <w:lang w:val="en-US"/>
              </w:rPr>
            </w:pPr>
            <w:r w:rsidRPr="00D369A4">
              <w:rPr>
                <w:rFonts w:ascii="Calibri" w:eastAsia="Times New Roman" w:hAnsi="Calibri" w:cs="Calibri"/>
                <w:color w:val="000000"/>
                <w:lang w:val="en-US"/>
              </w:rPr>
              <w:t xml:space="preserve">European Red List of Grasshoppers, Crickets and Bush-crickets </w:t>
            </w:r>
            <w:r>
              <w:rPr>
                <w:rFonts w:ascii="Calibri" w:eastAsia="Times New Roman" w:hAnsi="Calibri" w:cs="Calibri"/>
                <w:color w:val="000000"/>
              </w:rPr>
              <w:fldChar w:fldCharType="begin"/>
            </w:r>
            <w:r w:rsidR="00326353">
              <w:rPr>
                <w:rFonts w:ascii="Calibri" w:eastAsia="Times New Roman" w:hAnsi="Calibri" w:cs="Calibri"/>
                <w:color w:val="000000"/>
                <w:lang w:val="en-US"/>
              </w:rPr>
              <w:instrText xml:space="preserve"> ADDIN ZOTERO_ITEM CSL_CITATION {"citationID":"jkJIgbvA","properties":{"formattedCitation":"(Hochkirch et al., 2016)","plainCitation":"(Hochkirch et al., 2016)","noteIndex":0},"citationItems":[{"id":"r19mLbJ5/h8Xq86Ns","uris":["http://zotero.org/groups/935414/items/BGKDQCTZ"],"itemData":{"id":1275,"type":"book","event-place":"Luxembourg","number-of-pages":"86","publisher":"Office for Official Publications of the European Communities","publisher-place":"Luxembourg","title":"European Red List of Grasshoppers, Crickets and Bush-crickets","author":[{"family":"Hochkirch","given":"A."},{"family":"Nieto","given":"A."},{"family":"García Criado","given":"M."},{"family":"Cálix","given":"M."},{"family":"Braud","given":"Y."},{"family":"Buzzetti","given":"F.M."},{"family":"Chobanov","given":"D."},{"family":"Odé","given":"B."},{"family":"Presa Asensio","given":"J.J."},{"family":"Willemse","given":"L."},{"family":"Zuna-Kratky","given":"T."},{"family":"Barranco Vega","given":"P."},{"family":"Bushell","given":"M."},{"family":"Clemente","given":"M.E."},{"family":"Correas","given":"J.R."},{"family":"Dusoulier","given":"F."},{"family":"Ferreira","given":"S."},{"family":"Fontana","given":"P."},{"family":"García","given":"M.D."},{"family":"Heller","given":"K.-G."},{"family":"Iorgu","given":"I.Ș."},{"family":"Ivković","given":"S."},{"family":"Kati","given":"V."},{"family":"Kleukers","given":"R."},{"family":"Krištín","given":"A."},{"family":"Lemonnier-Darcemont","given":"M."},{"family":"Lemos","given":"P."},{"family":"Massa","given":"B."},{"family":"Monnerat","given":"C."},{"family":"Papapavlou","given":"K.P."},{"family":"Prunier","given":"F."},{"family":"Pushkar","given":"T."},{"family":"Roesti","given":"C."},{"family":"Rutschmann","given":"F."},{"family":"Şirin","given":"D."},{"family":"Skejo","given":"J."},{"family":"Szövényi","given":"G."},{"family":"Tzirkalli","given":"E."},{"family":"Vedenina","given":"V."},{"family":"Barat Domenech","given":"J."},{"family":"Barros","given":"J."},{"family":"Cordero Tapia","given":"P.J."},{"family":"Defaut","given":"B."},{"family":"Fartmann","given":"T."},{"family":"Gomboc","given":"S."},{"family":"Gutiérrez-Rodríguez","given":"J."},{"family":"Holuša","given":"J."},{"family":"Illich","given":"I."},{"family":"Karjalainen","given":"S."},{"family":"Kočárek","given":"P."},{"family":"Korsunovskaya","given":"O."},{"family":"Liana","given":"A."},{"family":"López","given":"H."},{"family":"Morin","given":"D."},{"family":"Olmo-Vidal","given":"J.M."},{"family":"Puskás","given":"G."},{"family":"Savitsky","given":"V."},{"family":"Stalling","given":"T."},{"family":"Tumbrinck","given":"J."}],"issued":{"date-parts":[["2016"]]}}}],"schema":"https://github.com/citation-style-language/schema/raw/master/csl-citation.json"} </w:instrText>
            </w:r>
            <w:r>
              <w:rPr>
                <w:rFonts w:ascii="Calibri" w:eastAsia="Times New Roman" w:hAnsi="Calibri" w:cs="Calibri"/>
                <w:color w:val="000000"/>
              </w:rPr>
              <w:fldChar w:fldCharType="separate"/>
            </w:r>
            <w:r w:rsidRPr="00D369A4">
              <w:rPr>
                <w:rFonts w:ascii="Calibri" w:hAnsi="Calibri" w:cs="Calibri"/>
                <w:lang w:val="en-US"/>
              </w:rPr>
              <w:t>(Hochkirch et al., 2016)</w:t>
            </w:r>
            <w:r>
              <w:rPr>
                <w:rFonts w:ascii="Calibri" w:eastAsia="Times New Roman" w:hAnsi="Calibri" w:cs="Calibri"/>
                <w:color w:val="000000"/>
              </w:rPr>
              <w:fldChar w:fldCharType="end"/>
            </w:r>
          </w:p>
        </w:tc>
      </w:tr>
      <w:tr w:rsidR="007F46F2" w:rsidRPr="00193A5E" w14:paraId="046AF316" w14:textId="77777777" w:rsidTr="005F2373">
        <w:trPr>
          <w:cantSplit/>
        </w:trPr>
        <w:tc>
          <w:tcPr>
            <w:tcW w:w="952" w:type="pct"/>
            <w:vMerge/>
            <w:shd w:val="clear" w:color="auto" w:fill="E2EFD9" w:themeFill="accent6" w:themeFillTint="33"/>
            <w:vAlign w:val="center"/>
          </w:tcPr>
          <w:p w14:paraId="7F321851" w14:textId="77777777" w:rsidR="007F46F2" w:rsidRPr="007F46F2" w:rsidRDefault="007F46F2" w:rsidP="007F46F2">
            <w:pPr>
              <w:pStyle w:val="Corpsdetexte-Unite"/>
              <w:jc w:val="left"/>
              <w:rPr>
                <w:lang w:val="en-US"/>
              </w:rPr>
            </w:pPr>
          </w:p>
        </w:tc>
        <w:tc>
          <w:tcPr>
            <w:tcW w:w="1079" w:type="pct"/>
            <w:shd w:val="clear" w:color="auto" w:fill="EEECE1"/>
            <w:vAlign w:val="center"/>
          </w:tcPr>
          <w:p w14:paraId="3FDBC5C0" w14:textId="36BD4F38" w:rsidR="007F46F2" w:rsidRDefault="007F46F2" w:rsidP="007F46F2">
            <w:pPr>
              <w:pStyle w:val="Corpsdetexte-Unite"/>
              <w:jc w:val="center"/>
            </w:pPr>
            <w:r>
              <w:t>N</w:t>
            </w:r>
            <w:r w:rsidRPr="00F062C2">
              <w:t>ational</w:t>
            </w:r>
          </w:p>
        </w:tc>
        <w:tc>
          <w:tcPr>
            <w:tcW w:w="2969" w:type="pct"/>
            <w:shd w:val="clear" w:color="auto" w:fill="EEECE1"/>
            <w:vAlign w:val="center"/>
          </w:tcPr>
          <w:p w14:paraId="7261C1A4" w14:textId="0B3FFE4A" w:rsidR="007F46F2" w:rsidRDefault="007F46F2" w:rsidP="007F46F2">
            <w:pPr>
              <w:pStyle w:val="Corpsdetexte-Unite"/>
            </w:pPr>
            <w:r w:rsidRPr="006D56EA">
              <w:t>Liste rouge nationale</w:t>
            </w:r>
            <w:r>
              <w:t xml:space="preserve"> des</w:t>
            </w:r>
            <w:r w:rsidRPr="006D56EA">
              <w:t xml:space="preserve"> Orthoptères menacés en </w:t>
            </w:r>
            <w:r>
              <w:t xml:space="preserve">France </w:t>
            </w:r>
            <w:r>
              <w:fldChar w:fldCharType="begin"/>
            </w:r>
            <w:r w:rsidR="00326353">
              <w:instrText xml:space="preserve"> ADDIN ZOTERO_ITEM CSL_CITATION {"citationID":"mqamRnbY","properties":{"formattedCitation":"(Sardet and Defaut, 2004)","plainCitation":"(Sardet and Defaut, 2004)","noteIndex":0},"citationItems":[{"id":"r19mLbJ5/5RHZTB4B","uris":["http://zotero.org/groups/935414/items/S543K9YV"],"itemData":{"id":378,"type":"article-journal","container-title":"Matériaux Orthoptériques et Entomocénotiques","page":"125-137","title":"Les orthoptères menacés en France. Liste rouge nationale et liste rouges par domaines biogéographiques","volume":"9","author":[{"family":"Sardet","given":"Eric"},{"family":"Defaut","given":"Bernard"}],"issued":{"date-parts":[["2004"]]}}}],"schema":"https://github.com/citation-style-language/schema/raw/master/csl-citation.json"} </w:instrText>
            </w:r>
            <w:r>
              <w:fldChar w:fldCharType="separate"/>
            </w:r>
            <w:r w:rsidRPr="007409DE">
              <w:t>(Sardet and Defaut, 2004)</w:t>
            </w:r>
            <w:r>
              <w:fldChar w:fldCharType="end"/>
            </w:r>
          </w:p>
          <w:p w14:paraId="2B4EB50E" w14:textId="7740B136" w:rsidR="007F46F2" w:rsidRDefault="007F46F2" w:rsidP="007F46F2">
            <w:pPr>
              <w:pStyle w:val="Corpsdetexte-Unite"/>
            </w:pPr>
            <w:r>
              <w:t xml:space="preserve">Liste rouge des papillons de jours de France métropolitaine </w:t>
            </w:r>
            <w:r>
              <w:fldChar w:fldCharType="begin"/>
            </w:r>
            <w:r w:rsidR="00326353">
              <w:instrText xml:space="preserve"> ADDIN ZOTERO_ITEM CSL_CITATION {"citationID":"0SAT7tzo","properties":{"formattedCitation":"(UICN France et al., 2014)","plainCitation":"(UICN France et al., 2014)","noteIndex":0},"citationItems":[{"id":"r19mLbJ5/pHwI3Hku","uris":["http://zotero.org/groups/935414/items/ZD6WRY4H"],"itemData":{"id":1207,"type":"book","title":"La Liste rouge des espèces menacées en France – Chapitre Papillons de jour de France métropolitaine","publisher-place":"Paris, France","number-of-pages":"15","event-place":"Paris, France","ISBN":"978-2-918105-37-4","author":[{"family":"UICN France","given":""},{"family":"MNHN","given":""},{"family":"OPIE","given":""},{"family":"SEF","given":""}],"issued":{"date-parts":[["2014"]]}}}],"schema":"https://github.com/citation-style-language/schema/raw/master/csl-citation.json"} </w:instrText>
            </w:r>
            <w:r>
              <w:fldChar w:fldCharType="separate"/>
            </w:r>
            <w:r w:rsidRPr="007409DE">
              <w:t>(UICN France et al., 2014)</w:t>
            </w:r>
            <w:r>
              <w:fldChar w:fldCharType="end"/>
            </w:r>
          </w:p>
          <w:p w14:paraId="6D3E26FF" w14:textId="37A0DA1C" w:rsidR="007F46F2" w:rsidRDefault="007F46F2" w:rsidP="007F46F2">
            <w:pPr>
              <w:pStyle w:val="Corpsdetexte-Unite"/>
            </w:pPr>
            <w:r>
              <w:t xml:space="preserve">Liste rouge des odonates de France métropolitaine </w:t>
            </w:r>
            <w:r w:rsidR="0062559A">
              <w:fldChar w:fldCharType="begin"/>
            </w:r>
            <w:r w:rsidR="0062559A">
              <w:instrText xml:space="preserve"> ADDIN ZOTERO_ITEM CSL_CITATION {"citationID":"bc0gvcSp","properties":{"formattedCitation":"(UICN France et al., 2016b)","plainCitation":"(UICN France et al., 2016b)","noteIndex":0},"citationItems":[{"id":777,"uris":["http://zotero.org/groups/6284698/items/T7MF2N8W"],"itemData":{"id":777,"type":"book","event-place":"Paris","number-of-pages":"11","publisher-place":"Paris","title":"La Liste rouge des espèces menacées en France - Chapitre Libellules de France métropolitaine","author":[{"literal":"UICN France"},{"literal":"MNHN"},{"literal":"OPIE"},{"literal":"SFO"}],"issued":{"date-parts":[["2016"]]}}}],"schema":"https://github.com/citation-style-language/schema/raw/master/csl-citation.json"} </w:instrText>
            </w:r>
            <w:r w:rsidR="0062559A">
              <w:fldChar w:fldCharType="separate"/>
            </w:r>
            <w:r w:rsidR="0062559A" w:rsidRPr="0062559A">
              <w:rPr>
                <w:rFonts w:ascii="Aptos" w:hAnsi="Aptos"/>
              </w:rPr>
              <w:t>(UICN France et al., 2016b)</w:t>
            </w:r>
            <w:r w:rsidR="0062559A">
              <w:fldChar w:fldCharType="end"/>
            </w:r>
          </w:p>
        </w:tc>
      </w:tr>
      <w:tr w:rsidR="007F46F2" w:rsidRPr="00193A5E" w14:paraId="5F022780" w14:textId="77777777" w:rsidTr="005F2373">
        <w:trPr>
          <w:cantSplit/>
        </w:trPr>
        <w:tc>
          <w:tcPr>
            <w:tcW w:w="952" w:type="pct"/>
            <w:vMerge/>
            <w:shd w:val="clear" w:color="auto" w:fill="E2EFD9" w:themeFill="accent6" w:themeFillTint="33"/>
            <w:vAlign w:val="center"/>
          </w:tcPr>
          <w:p w14:paraId="13A3598A" w14:textId="77777777" w:rsidR="007F46F2" w:rsidRPr="00193A5E" w:rsidRDefault="007F46F2" w:rsidP="007F46F2">
            <w:pPr>
              <w:pStyle w:val="Corpsdetexte-Unite"/>
              <w:jc w:val="left"/>
            </w:pPr>
          </w:p>
        </w:tc>
        <w:tc>
          <w:tcPr>
            <w:tcW w:w="1079" w:type="pct"/>
            <w:shd w:val="clear" w:color="auto" w:fill="EEECE1"/>
            <w:vAlign w:val="center"/>
          </w:tcPr>
          <w:p w14:paraId="7CAEAD04" w14:textId="1794F648" w:rsidR="007F46F2" w:rsidRDefault="007F46F2" w:rsidP="007F46F2">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75AB9494" w14:textId="39B7DA53" w:rsidR="007F46F2" w:rsidRDefault="007F46F2" w:rsidP="007F46F2">
            <w:pPr>
              <w:pStyle w:val="Textetableau-Calidris"/>
            </w:pPr>
            <w:r>
              <w:t xml:space="preserve">Liste rouge des odonates de Normandie </w:t>
            </w:r>
            <w:r w:rsidR="0062559A">
              <w:fldChar w:fldCharType="begin"/>
            </w:r>
            <w:r w:rsidR="0062559A">
              <w:instrText xml:space="preserve"> ADDIN ZOTERO_ITEM CSL_CITATION {"citationID":"GeSRAteY","properties":{"formattedCitation":"(Racine and Simon, 2022)","plainCitation":"(Racine and Simon, 2022)","noteIndex":0},"citationItems":[{"id":2571,"uris":["http://zotero.org/groups/6284698/items/9IL5ZF87"],"itemData":{"id":2571,"type":"report","page":"14","publisher":"GRETIA et CEN Normandie","title":"Liste rouge des odonates de Normandie. Évaluation des menaces selon la méthodologie de l’UICN","author":[{"family":"Racine","given":"A."},{"family":"Simon","given":"A."}],"issued":{"date-parts":[["2022"]]}}}],"schema":"https://github.com/citation-style-language/schema/raw/master/csl-citation.json"} </w:instrText>
            </w:r>
            <w:r w:rsidR="0062559A">
              <w:fldChar w:fldCharType="separate"/>
            </w:r>
            <w:r w:rsidR="0062559A" w:rsidRPr="0062559A">
              <w:rPr>
                <w:rFonts w:ascii="Aptos" w:hAnsi="Aptos"/>
              </w:rPr>
              <w:t>(Racine and Simon, 2022)</w:t>
            </w:r>
            <w:r w:rsidR="0062559A">
              <w:fldChar w:fldCharType="end"/>
            </w:r>
          </w:p>
          <w:p w14:paraId="526FE66E" w14:textId="01F0876F" w:rsidR="007F46F2" w:rsidRDefault="007F46F2" w:rsidP="007F46F2">
            <w:pPr>
              <w:pStyle w:val="Textetableau-Calidris"/>
            </w:pPr>
            <w:r>
              <w:t xml:space="preserve">Liste rouge des orthoptères de Normandie </w:t>
            </w:r>
            <w:r w:rsidR="0062559A">
              <w:fldChar w:fldCharType="begin"/>
            </w:r>
            <w:r w:rsidR="0062559A">
              <w:instrText xml:space="preserve"> ADDIN ZOTERO_ITEM CSL_CITATION {"citationID":"aN3JGTeE","properties":{"formattedCitation":"(Simon and Chereau, 2022a)","plainCitation":"(Simon and Chereau, 2022a)","noteIndex":0},"citationItems":[{"id":2570,"uris":["http://zotero.org/groups/6284698/items/IVCTVSK7"],"itemData":{"id":2570,"type":"report","page":"16","publisher":"CEN Normandie et GRETIA","title":"Liste rouge des orthoptères, mantes et phasmes de Normandie. Évaluation des menaces selon la méthodologie de l’UICN","author":[{"family":"Simon","given":"A."},{"family":"Chereau","given":"L."}],"issued":{"date-parts":[["2022"]]}}}],"schema":"https://github.com/citation-style-language/schema/raw/master/csl-citation.json"} </w:instrText>
            </w:r>
            <w:r w:rsidR="0062559A">
              <w:fldChar w:fldCharType="separate"/>
            </w:r>
            <w:r w:rsidR="0062559A" w:rsidRPr="0062559A">
              <w:rPr>
                <w:rFonts w:ascii="Aptos" w:hAnsi="Aptos"/>
              </w:rPr>
              <w:t>(Simon and Chereau, 2022a)</w:t>
            </w:r>
            <w:r w:rsidR="0062559A">
              <w:fldChar w:fldCharType="end"/>
            </w:r>
          </w:p>
          <w:p w14:paraId="7AA70CB7" w14:textId="003B0EEC" w:rsidR="007F46F2" w:rsidRDefault="007F46F2" w:rsidP="007F46F2">
            <w:pPr>
              <w:pStyle w:val="Corpsdetexte-Unite"/>
            </w:pPr>
            <w:r>
              <w:t xml:space="preserve">Liste rouge des rhopalocères et des zygènes de Normandie </w:t>
            </w:r>
            <w:r w:rsidR="0062559A">
              <w:fldChar w:fldCharType="begin"/>
            </w:r>
            <w:r w:rsidR="0062559A">
              <w:instrText xml:space="preserve"> ADDIN ZOTERO_ITEM CSL_CITATION {"citationID":"0HZyLVSh","properties":{"formattedCitation":"(Simon and Chereau, 2022b)","plainCitation":"(Simon and Chereau, 2022b)","noteIndex":0},"citationItems":[{"id":2569,"uris":["http://zotero.org/groups/6284698/items/S3M9TKEH"],"itemData":{"id":2569,"type":"report","page":"16","publisher":"CEN Normandie &amp; GRETIA","title":"Liste rouge des rhopalocères et des zygènes de Normandie. Évaluation des menaces selon la méthodologie de l'UICN","author":[{"family":"Simon","given":"A."},{"family":"Chereau","given":"L."}],"issued":{"date-parts":[["2022"]]}}}],"schema":"https://github.com/citation-style-language/schema/raw/master/csl-citation.json"} </w:instrText>
            </w:r>
            <w:r w:rsidR="0062559A">
              <w:fldChar w:fldCharType="separate"/>
            </w:r>
            <w:r w:rsidR="0062559A" w:rsidRPr="0062559A">
              <w:rPr>
                <w:rFonts w:ascii="Aptos" w:hAnsi="Aptos"/>
              </w:rPr>
              <w:t>(Simon and Chereau, 2022b)</w:t>
            </w:r>
            <w:r w:rsidR="0062559A">
              <w:fldChar w:fldCharType="end"/>
            </w:r>
          </w:p>
          <w:p w14:paraId="543060E6" w14:textId="72878910" w:rsidR="009F6C50" w:rsidRDefault="009F6C50" w:rsidP="007F46F2">
            <w:pPr>
              <w:pStyle w:val="Corpsdetexte-Unite"/>
            </w:pPr>
            <w:r w:rsidRPr="009F6C50">
              <w:t>Liste des espèces déterminantes ZNIEFF – Haute Normandie</w:t>
            </w:r>
            <w:r>
              <w:t xml:space="preserve"> (DREAL Normandie)</w:t>
            </w:r>
          </w:p>
        </w:tc>
      </w:tr>
      <w:tr w:rsidR="00E42138" w:rsidRPr="00193A5E" w14:paraId="47470FC3" w14:textId="77777777" w:rsidTr="005F2373">
        <w:trPr>
          <w:cantSplit/>
        </w:trPr>
        <w:tc>
          <w:tcPr>
            <w:tcW w:w="952" w:type="pct"/>
            <w:vMerge w:val="restart"/>
            <w:shd w:val="clear" w:color="auto" w:fill="E2EFD9" w:themeFill="accent6" w:themeFillTint="33"/>
            <w:vAlign w:val="center"/>
          </w:tcPr>
          <w:p w14:paraId="0B235D28" w14:textId="3F9203C0" w:rsidR="00E42138" w:rsidRPr="00193A5E" w:rsidRDefault="00E42138" w:rsidP="00E42138">
            <w:pPr>
              <w:pStyle w:val="Corpsdetexte-Unite"/>
              <w:jc w:val="center"/>
            </w:pPr>
            <w:r>
              <w:t>Araignées</w:t>
            </w:r>
          </w:p>
        </w:tc>
        <w:tc>
          <w:tcPr>
            <w:tcW w:w="1079" w:type="pct"/>
            <w:shd w:val="clear" w:color="auto" w:fill="EEECE1"/>
            <w:vAlign w:val="center"/>
          </w:tcPr>
          <w:p w14:paraId="66B9887E" w14:textId="6AFC72B7" w:rsidR="00E42138" w:rsidRDefault="00E42138" w:rsidP="00E42138">
            <w:pPr>
              <w:pStyle w:val="Corpsdetexte-Unite"/>
              <w:jc w:val="center"/>
            </w:pPr>
            <w:r>
              <w:t>E</w:t>
            </w:r>
            <w:r w:rsidRPr="00F062C2">
              <w:t>uropéen</w:t>
            </w:r>
          </w:p>
        </w:tc>
        <w:tc>
          <w:tcPr>
            <w:tcW w:w="2969" w:type="pct"/>
            <w:shd w:val="clear" w:color="auto" w:fill="EEECE1"/>
            <w:vAlign w:val="center"/>
          </w:tcPr>
          <w:p w14:paraId="76B6361E" w14:textId="579A5739" w:rsidR="00E42138" w:rsidRDefault="00E42138" w:rsidP="00E42138">
            <w:pPr>
              <w:pStyle w:val="Textetableau-Calidris"/>
            </w:pPr>
            <w:r>
              <w:t>-</w:t>
            </w:r>
          </w:p>
        </w:tc>
      </w:tr>
      <w:tr w:rsidR="00E42138" w:rsidRPr="00193A5E" w14:paraId="667EB9C0" w14:textId="77777777" w:rsidTr="005F2373">
        <w:trPr>
          <w:cantSplit/>
        </w:trPr>
        <w:tc>
          <w:tcPr>
            <w:tcW w:w="952" w:type="pct"/>
            <w:vMerge/>
            <w:shd w:val="clear" w:color="auto" w:fill="E2EFD9" w:themeFill="accent6" w:themeFillTint="33"/>
            <w:vAlign w:val="center"/>
          </w:tcPr>
          <w:p w14:paraId="739BB09E" w14:textId="77777777" w:rsidR="00E42138" w:rsidRDefault="00E42138" w:rsidP="00E42138">
            <w:pPr>
              <w:pStyle w:val="Corpsdetexte-Unite"/>
              <w:jc w:val="center"/>
            </w:pPr>
          </w:p>
        </w:tc>
        <w:tc>
          <w:tcPr>
            <w:tcW w:w="1079" w:type="pct"/>
            <w:shd w:val="clear" w:color="auto" w:fill="EEECE1"/>
            <w:vAlign w:val="center"/>
          </w:tcPr>
          <w:p w14:paraId="36D39CDA" w14:textId="71C9D842" w:rsidR="00E42138" w:rsidRDefault="00E42138" w:rsidP="00E42138">
            <w:pPr>
              <w:pStyle w:val="Corpsdetexte-Unite"/>
              <w:jc w:val="center"/>
            </w:pPr>
            <w:r>
              <w:t>N</w:t>
            </w:r>
            <w:r w:rsidRPr="00F062C2">
              <w:t>ational</w:t>
            </w:r>
          </w:p>
        </w:tc>
        <w:tc>
          <w:tcPr>
            <w:tcW w:w="2969" w:type="pct"/>
            <w:shd w:val="clear" w:color="auto" w:fill="EEECE1"/>
            <w:vAlign w:val="center"/>
          </w:tcPr>
          <w:p w14:paraId="6F352FFC" w14:textId="11A80083" w:rsidR="00E42138" w:rsidRDefault="00E42138" w:rsidP="00E42138">
            <w:pPr>
              <w:pStyle w:val="Textetableau-Calidris"/>
            </w:pPr>
            <w:r w:rsidRPr="00374C6D">
              <w:rPr>
                <w:rFonts w:eastAsia="SimSun"/>
                <w:bCs/>
                <w:color w:val="000000" w:themeColor="text1"/>
                <w:szCs w:val="24"/>
                <w:lang w:eastAsia="fr-FR"/>
              </w:rPr>
              <w:t xml:space="preserve">Liste rouge des espèces menacées en </w:t>
            </w:r>
            <w:r>
              <w:rPr>
                <w:rFonts w:eastAsia="SimSun"/>
                <w:bCs/>
                <w:color w:val="000000" w:themeColor="text1"/>
                <w:szCs w:val="24"/>
                <w:lang w:eastAsia="fr-FR"/>
              </w:rPr>
              <w:t>France :</w:t>
            </w:r>
            <w:r w:rsidRPr="00374C6D">
              <w:rPr>
                <w:rFonts w:eastAsia="SimSun"/>
                <w:bCs/>
                <w:color w:val="000000" w:themeColor="text1"/>
                <w:szCs w:val="24"/>
                <w:lang w:eastAsia="fr-FR"/>
              </w:rPr>
              <w:t xml:space="preserve"> Chapitre Araignées de France métropolitaine</w:t>
            </w:r>
            <w:r>
              <w:rPr>
                <w:rFonts w:eastAsia="SimSun"/>
                <w:bCs/>
                <w:color w:val="000000" w:themeColor="text1"/>
                <w:szCs w:val="24"/>
                <w:lang w:eastAsia="fr-FR"/>
              </w:rPr>
              <w:t xml:space="preserve"> </w:t>
            </w:r>
            <w:r w:rsidRPr="00374C6D">
              <w:rPr>
                <w:rFonts w:eastAsia="SimSun"/>
                <w:bCs/>
                <w:color w:val="000000" w:themeColor="text1"/>
                <w:szCs w:val="24"/>
                <w:lang w:eastAsia="fr-FR"/>
              </w:rPr>
              <w:fldChar w:fldCharType="begin"/>
            </w:r>
            <w:r w:rsidR="0062559A">
              <w:rPr>
                <w:rFonts w:eastAsia="SimSun"/>
                <w:bCs/>
                <w:color w:val="000000" w:themeColor="text1"/>
                <w:szCs w:val="24"/>
                <w:lang w:eastAsia="fr-FR"/>
              </w:rPr>
              <w:instrText xml:space="preserve"> ADDIN ZOTERO_ITEM CSL_CITATION {"citationID":"a140997rac6","properties":{"formattedCitation":"(UICN Comit\\uc0\\u233{} fran\\uc0\\u231{}ais et al., 2023)","plainCitation":"(UICN Comité français et al., 2023)","noteIndex":0},"citationItems":[{"id":"r19mLbJ5/iTMfkRuL","uris":["http://zotero.org/groups/935414/items/U8JCDVEH"],"itemData":{"id":3999,"type":"document","title":"La Liste rouge des espèces menacées en France. Chapitre Araignées de France métropolitaine.","author":[{"family":"UICN Comité français","given":""},{"family":"OFB","given":""},{"family":"MNHN","given":""},{"family":"AsFrA","given":""}],"issued":{"date-parts":[["2023"]]}}}],"schema":"https://github.com/citation-style-language/schema/raw/master/csl-citation.json"} </w:instrText>
            </w:r>
            <w:r w:rsidRPr="00374C6D">
              <w:rPr>
                <w:rFonts w:eastAsia="SimSun"/>
                <w:bCs/>
                <w:color w:val="000000" w:themeColor="text1"/>
                <w:szCs w:val="24"/>
                <w:lang w:eastAsia="fr-FR"/>
              </w:rPr>
              <w:fldChar w:fldCharType="separate"/>
            </w:r>
            <w:r w:rsidRPr="00634B69">
              <w:rPr>
                <w:rFonts w:ascii="Calibri" w:hAnsi="Calibri" w:cs="Calibri"/>
              </w:rPr>
              <w:t>(UICN Comité français et al., 2023)</w:t>
            </w:r>
            <w:r w:rsidRPr="00374C6D">
              <w:rPr>
                <w:rFonts w:eastAsia="SimSun"/>
                <w:bCs/>
                <w:color w:val="000000" w:themeColor="text1"/>
                <w:szCs w:val="24"/>
                <w:lang w:eastAsia="fr-FR"/>
              </w:rPr>
              <w:fldChar w:fldCharType="end"/>
            </w:r>
          </w:p>
        </w:tc>
      </w:tr>
      <w:tr w:rsidR="00E42138" w:rsidRPr="00193A5E" w14:paraId="137AF180" w14:textId="77777777" w:rsidTr="005F2373">
        <w:trPr>
          <w:cantSplit/>
        </w:trPr>
        <w:tc>
          <w:tcPr>
            <w:tcW w:w="952" w:type="pct"/>
            <w:vMerge/>
            <w:shd w:val="clear" w:color="auto" w:fill="E2EFD9" w:themeFill="accent6" w:themeFillTint="33"/>
            <w:vAlign w:val="center"/>
          </w:tcPr>
          <w:p w14:paraId="3A7A0075" w14:textId="77777777" w:rsidR="00E42138" w:rsidRDefault="00E42138" w:rsidP="00E42138">
            <w:pPr>
              <w:pStyle w:val="Corpsdetexte-Unite"/>
              <w:jc w:val="center"/>
            </w:pPr>
          </w:p>
        </w:tc>
        <w:tc>
          <w:tcPr>
            <w:tcW w:w="1079" w:type="pct"/>
            <w:shd w:val="clear" w:color="auto" w:fill="EEECE1"/>
            <w:vAlign w:val="center"/>
          </w:tcPr>
          <w:p w14:paraId="7570614A" w14:textId="677A3D9B" w:rsidR="00E42138" w:rsidRDefault="00E42138" w:rsidP="00E42138">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73515D73" w14:textId="5710FF78" w:rsidR="00E42138" w:rsidRDefault="00E42138" w:rsidP="00E42138">
            <w:pPr>
              <w:pStyle w:val="Textetableau-Calidris"/>
            </w:pPr>
            <w:r>
              <w:t>-</w:t>
            </w:r>
          </w:p>
        </w:tc>
      </w:tr>
      <w:tr w:rsidR="00E42138" w:rsidRPr="001C6A2B" w14:paraId="33ADA780" w14:textId="77777777" w:rsidTr="005F2373">
        <w:trPr>
          <w:cantSplit/>
        </w:trPr>
        <w:tc>
          <w:tcPr>
            <w:tcW w:w="952" w:type="pct"/>
            <w:vMerge w:val="restart"/>
            <w:shd w:val="clear" w:color="auto" w:fill="E2EFD9" w:themeFill="accent6" w:themeFillTint="33"/>
            <w:vAlign w:val="center"/>
          </w:tcPr>
          <w:p w14:paraId="4BEFB0B4" w14:textId="00DAC281" w:rsidR="00E42138" w:rsidRPr="00193A5E" w:rsidRDefault="00E42138" w:rsidP="00E42138">
            <w:pPr>
              <w:pStyle w:val="Corpsdetexte-Unite"/>
              <w:jc w:val="center"/>
            </w:pPr>
            <w:r w:rsidRPr="006B4E46">
              <w:rPr>
                <w:lang w:val="en-US"/>
              </w:rPr>
              <w:t xml:space="preserve">Reptiles et </w:t>
            </w:r>
            <w:proofErr w:type="spellStart"/>
            <w:r w:rsidRPr="006B4E46">
              <w:rPr>
                <w:lang w:val="en-US"/>
              </w:rPr>
              <w:t>amphibiens</w:t>
            </w:r>
            <w:proofErr w:type="spellEnd"/>
          </w:p>
        </w:tc>
        <w:tc>
          <w:tcPr>
            <w:tcW w:w="1079" w:type="pct"/>
            <w:shd w:val="clear" w:color="auto" w:fill="EEECE1"/>
            <w:vAlign w:val="center"/>
          </w:tcPr>
          <w:p w14:paraId="455ACB3F" w14:textId="14A1E1B7" w:rsidR="00E42138" w:rsidRDefault="00E42138" w:rsidP="00E42138">
            <w:pPr>
              <w:pStyle w:val="Corpsdetexte-Unite"/>
              <w:jc w:val="center"/>
            </w:pPr>
            <w:r>
              <w:t>E</w:t>
            </w:r>
            <w:r w:rsidRPr="00F062C2">
              <w:t>uropéen</w:t>
            </w:r>
          </w:p>
        </w:tc>
        <w:tc>
          <w:tcPr>
            <w:tcW w:w="2969" w:type="pct"/>
            <w:shd w:val="clear" w:color="auto" w:fill="EEECE1"/>
            <w:vAlign w:val="center"/>
          </w:tcPr>
          <w:p w14:paraId="19619F8C" w14:textId="77777777" w:rsidR="00E42138" w:rsidRDefault="00E42138" w:rsidP="00E42138">
            <w:pPr>
              <w:pStyle w:val="Corpsdetexte-Unite"/>
            </w:pPr>
            <w:r w:rsidRPr="00080F82">
              <w:t xml:space="preserve">Annexe II </w:t>
            </w:r>
            <w:r>
              <w:t xml:space="preserve">et IV </w:t>
            </w:r>
            <w:r w:rsidRPr="00080F82">
              <w:t>de la directive « Habitats »</w:t>
            </w:r>
          </w:p>
          <w:p w14:paraId="513281BE" w14:textId="02962D39" w:rsidR="00E42138" w:rsidRPr="00D369A4" w:rsidRDefault="00E42138" w:rsidP="00E42138">
            <w:pPr>
              <w:pStyle w:val="Corpsdetexte-Unite"/>
              <w:rPr>
                <w:rFonts w:ascii="Times New Roman" w:eastAsia="Times New Roman" w:hAnsi="Times New Roman" w:cs="Times New Roman"/>
                <w:sz w:val="24"/>
                <w:szCs w:val="24"/>
                <w:lang w:val="en-US"/>
              </w:rPr>
            </w:pPr>
            <w:r w:rsidRPr="00D369A4">
              <w:rPr>
                <w:rFonts w:ascii="Calibri" w:eastAsia="Times New Roman" w:hAnsi="Calibri" w:cs="Calibri"/>
                <w:color w:val="000000"/>
                <w:lang w:val="en-US"/>
              </w:rPr>
              <w:t xml:space="preserve">European Red List of Reptiles </w:t>
            </w:r>
            <w:r>
              <w:rPr>
                <w:rFonts w:ascii="Calibri" w:eastAsia="Times New Roman" w:hAnsi="Calibri" w:cs="Calibri"/>
                <w:color w:val="000000"/>
              </w:rPr>
              <w:fldChar w:fldCharType="begin"/>
            </w:r>
            <w:r>
              <w:rPr>
                <w:rFonts w:ascii="Calibri" w:eastAsia="Times New Roman" w:hAnsi="Calibri" w:cs="Calibri"/>
                <w:color w:val="000000"/>
                <w:lang w:val="en-US"/>
              </w:rPr>
              <w:instrText xml:space="preserve"> ADDIN ZOTERO_ITEM CSL_CITATION {"citationID":"XQZEQElI","properties":{"formattedCitation":"(Cox and Temple, 2009)","plainCitation":"(Cox and Temple, 2009)","noteIndex":0},"citationItems":[{"id":"r19mLbJ5/UxetMwaG","uris":["http://zotero.org/groups/935414/items/5HWPN79S"],"itemData":{"id":1291,"type":"book","event-place":"Luxembourg","number-of-pages":"32","publisher":"Office for Official Publications of the European Communities","publisher-place":"Luxembourg","title":"European Red List of Reptiles","author":[{"family":"Cox","given":"N.A."},{"family":"Temple","given":"H.J."}],"issued":{"date-parts":[["2009"]]}}}],"schema":"https://github.com/citation-style-language/schema/raw/master/csl-citation.json"} </w:instrText>
            </w:r>
            <w:r>
              <w:rPr>
                <w:rFonts w:ascii="Calibri" w:eastAsia="Times New Roman" w:hAnsi="Calibri" w:cs="Calibri"/>
                <w:color w:val="000000"/>
              </w:rPr>
              <w:fldChar w:fldCharType="separate"/>
            </w:r>
            <w:r w:rsidRPr="00864B10">
              <w:rPr>
                <w:rFonts w:ascii="Calibri" w:hAnsi="Calibri" w:cs="Calibri"/>
                <w:lang w:val="en-US"/>
              </w:rPr>
              <w:t>(Cox and Temple, 2009)</w:t>
            </w:r>
            <w:r>
              <w:rPr>
                <w:rFonts w:ascii="Calibri" w:eastAsia="Times New Roman" w:hAnsi="Calibri" w:cs="Calibri"/>
                <w:color w:val="000000"/>
              </w:rPr>
              <w:fldChar w:fldCharType="end"/>
            </w:r>
          </w:p>
          <w:p w14:paraId="47341244" w14:textId="7F5616E1" w:rsidR="00E42138" w:rsidRPr="0070560E" w:rsidRDefault="00E42138" w:rsidP="00E42138">
            <w:pPr>
              <w:pStyle w:val="Corpsdetexte-Unite"/>
              <w:rPr>
                <w:lang w:val="en-US"/>
              </w:rPr>
            </w:pPr>
            <w:r w:rsidRPr="00D369A4">
              <w:rPr>
                <w:rFonts w:ascii="Calibri" w:eastAsia="Times New Roman" w:hAnsi="Calibri" w:cs="Calibri"/>
                <w:color w:val="000000"/>
                <w:lang w:val="en-US"/>
              </w:rPr>
              <w:t xml:space="preserve">European Red List of Amphibians </w:t>
            </w:r>
            <w:r>
              <w:rPr>
                <w:rFonts w:ascii="Calibri" w:eastAsia="Times New Roman" w:hAnsi="Calibri" w:cs="Calibri"/>
                <w:color w:val="000000"/>
              </w:rPr>
              <w:fldChar w:fldCharType="begin"/>
            </w:r>
            <w:r>
              <w:rPr>
                <w:rFonts w:ascii="Calibri" w:eastAsia="Times New Roman" w:hAnsi="Calibri" w:cs="Calibri"/>
                <w:color w:val="000000"/>
                <w:lang w:val="en-US"/>
              </w:rPr>
              <w:instrText xml:space="preserve"> ADDIN ZOTERO_ITEM CSL_CITATION {"citationID":"6jnoLZh0","properties":{"formattedCitation":"(Temple and Cox, 2009)","plainCitation":"(Temple and Cox, 2009)","noteIndex":0},"citationItems":[{"id":"r19mLbJ5/9tqzWFXF","uris":["http://zotero.org/groups/935414/items/XL5I4ZFS"],"itemData":{"id":1296,"type":"book","event-place":"Luxembourg","number-of-pages":"32","publisher":"Office for Official Publications of the European Communities","publisher-place":"Luxembourg","title":"European Red List of Amphibians","author":[{"family":"Temple","given":"H.J."},{"family":"Cox","given":"N.A."}],"issued":{"date-parts":[["2009"]]}}}],"schema":"https://github.com/citation-style-language/schema/raw/master/csl-citation.json"} </w:instrText>
            </w:r>
            <w:r>
              <w:rPr>
                <w:rFonts w:ascii="Calibri" w:eastAsia="Times New Roman" w:hAnsi="Calibri" w:cs="Calibri"/>
                <w:color w:val="000000"/>
              </w:rPr>
              <w:fldChar w:fldCharType="separate"/>
            </w:r>
            <w:r w:rsidRPr="00864B10">
              <w:rPr>
                <w:rFonts w:ascii="Calibri" w:hAnsi="Calibri" w:cs="Calibri"/>
                <w:lang w:val="en-US"/>
              </w:rPr>
              <w:t>(Temple and Cox, 2009)</w:t>
            </w:r>
            <w:r>
              <w:rPr>
                <w:rFonts w:ascii="Calibri" w:eastAsia="Times New Roman" w:hAnsi="Calibri" w:cs="Calibri"/>
                <w:color w:val="000000"/>
              </w:rPr>
              <w:fldChar w:fldCharType="end"/>
            </w:r>
          </w:p>
        </w:tc>
      </w:tr>
      <w:tr w:rsidR="00E42138" w:rsidRPr="00193A5E" w14:paraId="707AB5B9" w14:textId="77777777" w:rsidTr="005F2373">
        <w:trPr>
          <w:cantSplit/>
        </w:trPr>
        <w:tc>
          <w:tcPr>
            <w:tcW w:w="952" w:type="pct"/>
            <w:vMerge/>
            <w:shd w:val="clear" w:color="auto" w:fill="E2EFD9" w:themeFill="accent6" w:themeFillTint="33"/>
            <w:vAlign w:val="center"/>
          </w:tcPr>
          <w:p w14:paraId="26FCF2F0" w14:textId="77777777" w:rsidR="00E42138" w:rsidRPr="0070560E" w:rsidRDefault="00E42138" w:rsidP="00E42138">
            <w:pPr>
              <w:pStyle w:val="Corpsdetexte-Unite"/>
              <w:jc w:val="left"/>
              <w:rPr>
                <w:lang w:val="en-US"/>
              </w:rPr>
            </w:pPr>
          </w:p>
        </w:tc>
        <w:tc>
          <w:tcPr>
            <w:tcW w:w="1079" w:type="pct"/>
            <w:shd w:val="clear" w:color="auto" w:fill="EEECE1"/>
            <w:vAlign w:val="center"/>
          </w:tcPr>
          <w:p w14:paraId="51009676" w14:textId="215CE0DB" w:rsidR="00E42138" w:rsidRDefault="00E42138" w:rsidP="00E42138">
            <w:pPr>
              <w:pStyle w:val="Corpsdetexte-Unite"/>
              <w:jc w:val="center"/>
            </w:pPr>
            <w:r>
              <w:t>N</w:t>
            </w:r>
            <w:r w:rsidRPr="00F062C2">
              <w:t>ational</w:t>
            </w:r>
          </w:p>
        </w:tc>
        <w:tc>
          <w:tcPr>
            <w:tcW w:w="2969" w:type="pct"/>
            <w:shd w:val="clear" w:color="auto" w:fill="EEECE1"/>
            <w:vAlign w:val="center"/>
          </w:tcPr>
          <w:p w14:paraId="1E990C54" w14:textId="4D0C9D93" w:rsidR="00E42138" w:rsidRDefault="00E42138" w:rsidP="00E42138">
            <w:pPr>
              <w:pStyle w:val="Corpsdetexte-Unite"/>
            </w:pPr>
            <w:r w:rsidRPr="006D56EA">
              <w:t xml:space="preserve">Liste rouge des espèces menacées en France. Amphibiens </w:t>
            </w:r>
            <w:r>
              <w:t xml:space="preserve">et reptiles </w:t>
            </w:r>
            <w:r w:rsidRPr="006D56EA">
              <w:t>de France métropolitaine</w:t>
            </w:r>
            <w:r>
              <w:t xml:space="preserve"> </w:t>
            </w:r>
            <w:r w:rsidR="0062559A">
              <w:fldChar w:fldCharType="begin"/>
            </w:r>
            <w:r w:rsidR="0062559A">
              <w:instrText xml:space="preserve"> ADDIN ZOTERO_ITEM CSL_CITATION {"citationID":"Yl1KEl4P","properties":{"formattedCitation":"(UICN France et al., 2015)","plainCitation":"(UICN France et al., 2015)","noteIndex":0},"citationItems":[{"id":1540,"uris":["http://zotero.org/groups/6284698/items/7IK8DW7H"],"itemData":{"id":1540,"type":"report","event-place":"Paris","publisher-place":"Paris","title":"La Liste rouge des espèces menacées en France - Chapitre Reptiles et Amphibiens de France métropolitaine","author":[{"literal":"UICN France"},{"literal":"MNHN"},{"literal":"SHF"}],"issued":{"date-parts":[["2015"]]}}}],"schema":"https://github.com/citation-style-language/schema/raw/master/csl-citation.json"} </w:instrText>
            </w:r>
            <w:r w:rsidR="0062559A">
              <w:fldChar w:fldCharType="separate"/>
            </w:r>
            <w:r w:rsidR="0062559A" w:rsidRPr="0062559A">
              <w:rPr>
                <w:rFonts w:ascii="Aptos" w:hAnsi="Aptos"/>
              </w:rPr>
              <w:t>(UICN France et al., 2015)</w:t>
            </w:r>
            <w:r w:rsidR="0062559A">
              <w:fldChar w:fldCharType="end"/>
            </w:r>
            <w:r>
              <w:t>.</w:t>
            </w:r>
          </w:p>
        </w:tc>
      </w:tr>
      <w:tr w:rsidR="00E42138" w:rsidRPr="00193A5E" w14:paraId="4778B8AA" w14:textId="77777777" w:rsidTr="005F2373">
        <w:trPr>
          <w:cantSplit/>
        </w:trPr>
        <w:tc>
          <w:tcPr>
            <w:tcW w:w="952" w:type="pct"/>
            <w:vMerge/>
            <w:shd w:val="clear" w:color="auto" w:fill="E2EFD9" w:themeFill="accent6" w:themeFillTint="33"/>
            <w:vAlign w:val="center"/>
          </w:tcPr>
          <w:p w14:paraId="494103F4" w14:textId="77777777" w:rsidR="00E42138" w:rsidRPr="00193A5E" w:rsidRDefault="00E42138" w:rsidP="00E42138">
            <w:pPr>
              <w:pStyle w:val="Corpsdetexte-Unite"/>
              <w:jc w:val="left"/>
            </w:pPr>
          </w:p>
        </w:tc>
        <w:tc>
          <w:tcPr>
            <w:tcW w:w="1079" w:type="pct"/>
            <w:shd w:val="clear" w:color="auto" w:fill="EEECE1"/>
            <w:vAlign w:val="center"/>
          </w:tcPr>
          <w:p w14:paraId="5E417C88" w14:textId="032AEDF4" w:rsidR="00E42138" w:rsidRDefault="00E42138" w:rsidP="00E42138">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56708743" w14:textId="02838682" w:rsidR="00E42138" w:rsidRDefault="00E42138" w:rsidP="00E42138">
            <w:pPr>
              <w:pStyle w:val="Corpsdetexte-Unite"/>
            </w:pPr>
            <w:r>
              <w:t xml:space="preserve">Liste rouge des amphibiens de Normandie </w:t>
            </w:r>
            <w:r w:rsidR="0062559A">
              <w:fldChar w:fldCharType="begin"/>
            </w:r>
            <w:r w:rsidR="0062559A">
              <w:instrText xml:space="preserve"> ADDIN ZOTERO_ITEM CSL_CITATION {"citationID":"9XUjK1ju","properties":{"formattedCitation":"(Barrioz, 2022)","plainCitation":"(Barrioz, 2022)","noteIndex":0},"citationItems":[{"id":2573,"uris":["http://zotero.org/groups/6284698/items/PEZSR8QE"],"itemData":{"id":2573,"type":"report","page":"12","publisher":"OBHeN/ URCPIE de Normandie","title":"Liste rouge des amphibiens de Normandie. Évaluation des menaces selon la méthodologie de l’UICN","author":[{"family":"Barrioz","given":"M."}],"issued":{"date-parts":[["2022"]]}}}],"schema":"https://github.com/citation-style-language/schema/raw/master/csl-citation.json"} </w:instrText>
            </w:r>
            <w:r w:rsidR="0062559A">
              <w:fldChar w:fldCharType="separate"/>
            </w:r>
            <w:r w:rsidR="0062559A" w:rsidRPr="0062559A">
              <w:rPr>
                <w:rFonts w:ascii="Aptos" w:hAnsi="Aptos"/>
              </w:rPr>
              <w:t>(Barrioz, 2022)</w:t>
            </w:r>
            <w:r w:rsidR="0062559A">
              <w:fldChar w:fldCharType="end"/>
            </w:r>
          </w:p>
          <w:p w14:paraId="115365E5" w14:textId="6625ACDA" w:rsidR="00E42138" w:rsidRDefault="00E42138" w:rsidP="00E42138">
            <w:pPr>
              <w:pStyle w:val="Corpsdetexte-Unite"/>
            </w:pPr>
            <w:r>
              <w:t xml:space="preserve">Liste rouge des reptiles de Normandie </w:t>
            </w:r>
            <w:r w:rsidR="0062559A">
              <w:fldChar w:fldCharType="begin"/>
            </w:r>
            <w:r w:rsidR="0062559A">
              <w:instrText xml:space="preserve"> ADDIN ZOTERO_ITEM CSL_CITATION {"citationID":"TEOq9wjc","properties":{"formattedCitation":"(Barrioz and Lerest, 2022)","plainCitation":"(Barrioz and Lerest, 2022)","noteIndex":0},"citationItems":[{"id":2572,"uris":["http://zotero.org/groups/6284698/items/U239UEAP"],"itemData":{"id":2572,"type":"report","page":"12","publisher":"OBHeN/ URCPIE de Normandie","title":"Liste rouge des reptiles de Normandie. Évaluation des menaces selon la méthodologie de l’UICN","author":[{"family":"Barrioz","given":"M."},{"family":"Lerest","given":"M."}],"issued":{"date-parts":[["2022"]]}}}],"schema":"https://github.com/citation-style-language/schema/raw/master/csl-citation.json"} </w:instrText>
            </w:r>
            <w:r w:rsidR="0062559A">
              <w:fldChar w:fldCharType="separate"/>
            </w:r>
            <w:r w:rsidR="0062559A" w:rsidRPr="0062559A">
              <w:rPr>
                <w:rFonts w:ascii="Aptos" w:hAnsi="Aptos"/>
              </w:rPr>
              <w:t>(Barrioz and Lerest, 2022)</w:t>
            </w:r>
            <w:r w:rsidR="0062559A">
              <w:fldChar w:fldCharType="end"/>
            </w:r>
          </w:p>
        </w:tc>
      </w:tr>
      <w:tr w:rsidR="00E42138" w:rsidRPr="001C6A2B" w14:paraId="0E7EDA3A" w14:textId="77777777" w:rsidTr="005F2373">
        <w:trPr>
          <w:cantSplit/>
        </w:trPr>
        <w:tc>
          <w:tcPr>
            <w:tcW w:w="952" w:type="pct"/>
            <w:vMerge w:val="restart"/>
            <w:shd w:val="clear" w:color="auto" w:fill="E2EFD9" w:themeFill="accent6" w:themeFillTint="33"/>
            <w:vAlign w:val="center"/>
          </w:tcPr>
          <w:p w14:paraId="301FBAA6" w14:textId="77777777" w:rsidR="00E42138" w:rsidRPr="00193A5E" w:rsidRDefault="00E42138" w:rsidP="00E42138">
            <w:pPr>
              <w:pStyle w:val="Corpsdetexte-Unite"/>
              <w:jc w:val="center"/>
            </w:pPr>
            <w:r w:rsidRPr="008346BF">
              <w:t>Flore</w:t>
            </w:r>
          </w:p>
        </w:tc>
        <w:tc>
          <w:tcPr>
            <w:tcW w:w="1079" w:type="pct"/>
            <w:shd w:val="clear" w:color="auto" w:fill="EEECE1"/>
            <w:vAlign w:val="center"/>
          </w:tcPr>
          <w:p w14:paraId="4C482E79" w14:textId="77777777" w:rsidR="00E42138" w:rsidRPr="00F062C2" w:rsidRDefault="00E42138" w:rsidP="00E42138">
            <w:pPr>
              <w:pStyle w:val="Corpsdetexte-Unite"/>
              <w:jc w:val="center"/>
            </w:pPr>
            <w:r>
              <w:t>E</w:t>
            </w:r>
            <w:r w:rsidRPr="00F062C2">
              <w:t>uropéen</w:t>
            </w:r>
          </w:p>
        </w:tc>
        <w:tc>
          <w:tcPr>
            <w:tcW w:w="2969" w:type="pct"/>
            <w:shd w:val="clear" w:color="auto" w:fill="EEECE1"/>
            <w:vAlign w:val="center"/>
          </w:tcPr>
          <w:p w14:paraId="1A7B5551" w14:textId="77777777" w:rsidR="00E42138" w:rsidRDefault="00E42138" w:rsidP="00E42138">
            <w:pPr>
              <w:pStyle w:val="Corpsdetexte-Unite"/>
            </w:pPr>
            <w:r w:rsidRPr="00162028">
              <w:t>Annexe I et II de la directive « Habitats »</w:t>
            </w:r>
          </w:p>
          <w:p w14:paraId="082BAC54" w14:textId="23F8E670" w:rsidR="00E42138" w:rsidRPr="00FB438E" w:rsidRDefault="00E42138" w:rsidP="00E42138">
            <w:pPr>
              <w:pStyle w:val="Corpsdetexte-Unite"/>
              <w:rPr>
                <w:lang w:val="en-GB"/>
              </w:rPr>
            </w:pPr>
            <w:r>
              <w:rPr>
                <w:lang w:val="en-GB"/>
              </w:rPr>
              <w:t xml:space="preserve">European Red List of Vascular Plants </w:t>
            </w:r>
            <w:r>
              <w:fldChar w:fldCharType="begin"/>
            </w:r>
            <w:r>
              <w:rPr>
                <w:lang w:val="en-GB"/>
              </w:rPr>
              <w:instrText xml:space="preserve"> ADDIN ZOTERO_ITEM CSL_CITATION {"citationID":"knNhxTgZ","properties":{"formattedCitation":"(Bilz et al., 2011)","plainCitation":"(Bilz et al., 2011)","noteIndex":0},"citationItems":[{"id":"r19mLbJ5/Sj6bQ5kV","uris":["http://zotero.org/groups/935414/items/TNLL3HGL"],"itemData":{"id":1022,"type":"book","event-place":"Luxembourg","number-of-pages":"130","publisher":"Office for Official Publications of the European Communities","publisher-place":"Luxembourg","title":"European Red List of Vascular Plants","author":[{"family":"Bilz","given":"M."},{"family":"Kell","given":"S.P."},{"family":"Maxted","given":"N."},{"family":"Lansdown","given":"R.V."}],"issued":{"date-parts":[["2011"]]}}}],"schema":"https://github.com/citation-style-language/schema/raw/master/csl-citation.json"} </w:instrText>
            </w:r>
            <w:r>
              <w:fldChar w:fldCharType="separate"/>
            </w:r>
            <w:r>
              <w:rPr>
                <w:lang w:val="en-GB"/>
              </w:rPr>
              <w:t>(Bilz et al., 2011)</w:t>
            </w:r>
            <w:r>
              <w:fldChar w:fldCharType="end"/>
            </w:r>
          </w:p>
        </w:tc>
      </w:tr>
      <w:tr w:rsidR="00E42138" w:rsidRPr="00193A5E" w14:paraId="03E04AB3" w14:textId="77777777" w:rsidTr="005F2373">
        <w:trPr>
          <w:cantSplit/>
        </w:trPr>
        <w:tc>
          <w:tcPr>
            <w:tcW w:w="952" w:type="pct"/>
            <w:vMerge/>
            <w:shd w:val="clear" w:color="auto" w:fill="E2EFD9" w:themeFill="accent6" w:themeFillTint="33"/>
            <w:vAlign w:val="center"/>
          </w:tcPr>
          <w:p w14:paraId="33869007" w14:textId="77777777" w:rsidR="00E42138" w:rsidRPr="00FB438E" w:rsidRDefault="00E42138" w:rsidP="00E42138">
            <w:pPr>
              <w:pStyle w:val="Corpsdetexte-Unite"/>
              <w:jc w:val="left"/>
              <w:rPr>
                <w:lang w:val="en-US"/>
              </w:rPr>
            </w:pPr>
          </w:p>
        </w:tc>
        <w:tc>
          <w:tcPr>
            <w:tcW w:w="1079" w:type="pct"/>
            <w:shd w:val="clear" w:color="auto" w:fill="EEECE1"/>
            <w:vAlign w:val="center"/>
          </w:tcPr>
          <w:p w14:paraId="4C5035C8" w14:textId="77777777" w:rsidR="00E42138" w:rsidRPr="00F062C2" w:rsidRDefault="00E42138" w:rsidP="00E42138">
            <w:pPr>
              <w:pStyle w:val="Corpsdetexte-Unite"/>
              <w:jc w:val="center"/>
            </w:pPr>
            <w:r>
              <w:t>N</w:t>
            </w:r>
            <w:r w:rsidRPr="00F062C2">
              <w:t>ational</w:t>
            </w:r>
          </w:p>
        </w:tc>
        <w:tc>
          <w:tcPr>
            <w:tcW w:w="2969" w:type="pct"/>
            <w:shd w:val="clear" w:color="auto" w:fill="EEECE1"/>
            <w:vAlign w:val="center"/>
          </w:tcPr>
          <w:p w14:paraId="3C2C204F" w14:textId="3EEB9D58" w:rsidR="00E42138" w:rsidRPr="00193A5E" w:rsidRDefault="00E42138" w:rsidP="00E42138">
            <w:pPr>
              <w:pStyle w:val="Corpsdetexte-Unite"/>
            </w:pPr>
            <w:r>
              <w:t xml:space="preserve">La Liste rouge des espèces menacées en France – Chapitre Flore vasculaire de France métropolitaine </w:t>
            </w:r>
            <w:r>
              <w:fldChar w:fldCharType="begin"/>
            </w:r>
            <w:r>
              <w:instrText xml:space="preserve"> ADDIN ZOTERO_ITEM CSL_CITATION {"citationID":"xT5mPQgW","properties":{"formattedCitation":"(UICN France et al., 2018)","plainCitation":"(UICN France et al., 2018)","noteIndex":0},"citationItems":[{"id":"r19mLbJ5/3WH3D8Bo","uris":["http://zotero.org/groups/935414/items/IJAFC5JE"],"itemData":{"id":1353,"type":"book","event-place":"Paris, France","number-of-pages":"31","publisher-place":"Paris, France","title":"La Liste rouge des espèces menacées en France - Chapitre Flore vasculaire de France métropolitaine","URL":"https://inpn.mnhn.fr/docs/LR_FCE/Liste_rouge_Flore_vasculaire_Metropole_2018.pdf","author":[{"literal":"UICN France"},{"literal":"FCBN"},{"literal":"AFB"},{"literal":"MNHN"}],"issued":{"date-parts":[["2018"]]}}}],"schema":"https://github.com/citation-style-language/schema/raw/master/csl-citation.json"} </w:instrText>
            </w:r>
            <w:r>
              <w:fldChar w:fldCharType="separate"/>
            </w:r>
            <w:r>
              <w:t>(UICN France et al., 2018)</w:t>
            </w:r>
            <w:r>
              <w:fldChar w:fldCharType="end"/>
            </w:r>
          </w:p>
        </w:tc>
      </w:tr>
      <w:tr w:rsidR="00E42138" w:rsidRPr="00193A5E" w14:paraId="4C1BF694" w14:textId="77777777" w:rsidTr="005F2373">
        <w:trPr>
          <w:cantSplit/>
        </w:trPr>
        <w:tc>
          <w:tcPr>
            <w:tcW w:w="952" w:type="pct"/>
            <w:vMerge/>
            <w:shd w:val="clear" w:color="auto" w:fill="E2EFD9" w:themeFill="accent6" w:themeFillTint="33"/>
            <w:vAlign w:val="center"/>
          </w:tcPr>
          <w:p w14:paraId="4E9E59E4" w14:textId="77777777" w:rsidR="00E42138" w:rsidRPr="00193A5E" w:rsidRDefault="00E42138" w:rsidP="00E42138">
            <w:pPr>
              <w:pStyle w:val="Corpsdetexte-Unite"/>
              <w:jc w:val="left"/>
            </w:pPr>
          </w:p>
        </w:tc>
        <w:tc>
          <w:tcPr>
            <w:tcW w:w="1079" w:type="pct"/>
            <w:shd w:val="clear" w:color="auto" w:fill="EEECE1"/>
            <w:vAlign w:val="center"/>
          </w:tcPr>
          <w:p w14:paraId="2BEB67C1" w14:textId="77777777" w:rsidR="00E42138" w:rsidRPr="00F062C2" w:rsidRDefault="00E42138" w:rsidP="00E42138">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214EE49E" w14:textId="303EC219" w:rsidR="00E42138" w:rsidRDefault="00E42138" w:rsidP="00E42138">
            <w:pPr>
              <w:pStyle w:val="Corpsdetexte-Unite"/>
            </w:pPr>
            <w:r>
              <w:t xml:space="preserve">Inventaire de la flore vasculaire de Haute-Normandie (Ptéridophytes et Spermatophytes) : raretés, protections, menaces et statuts. Version 4.2 – décembre 2015 </w:t>
            </w:r>
            <w:r>
              <w:fldChar w:fldCharType="begin"/>
            </w:r>
            <w:r>
              <w:instrText xml:space="preserve"> ADDIN ZOTERO_ITEM CSL_CITATION {"citationID":"XXq7HOel","properties":{"formattedCitation":"(Buchet et al., 2015)","plainCitation":"(Buchet et al., 2015)","noteIndex":0},"citationItems":[{"id":"r19mLbJ5/6g4g9qmn","uris":["http://zotero.org/groups/935414/items/BJ4JELG3"],"itemData":{"id":1037,"type":"book","number-of-pages":"103","publisher":"Centre régional de phytosociologie agréé Conservatoire botanique national de Bailleul, avec la collaboration du Collectif botanique de Haute-Normandie","title":"Inventaire de la flore vasculaire de Haute-Normandie (Ptéridophytes et Spermatophytes) : raretés, protections, menaces et statuts. Version 4.2 - Décembre 2015","author":[{"family":"Buchet","given":"Julien (coord.)"},{"family":"Housset","given":"Philippe (coord.)"},{"family":"Toussaint","given":"Benoît (coord.)"}],"issued":{"date-parts":[["2015"]]}}}],"schema":"https://github.com/citation-style-language/schema/raw/master/csl-citation.json"} </w:instrText>
            </w:r>
            <w:r>
              <w:fldChar w:fldCharType="separate"/>
            </w:r>
            <w:r>
              <w:rPr>
                <w:rFonts w:ascii="Calibri" w:hAnsi="Calibri" w:cs="Calibri"/>
              </w:rPr>
              <w:t>(Buchet et al., 2015)</w:t>
            </w:r>
            <w:r>
              <w:fldChar w:fldCharType="end"/>
            </w:r>
          </w:p>
          <w:p w14:paraId="00F82E7C" w14:textId="09D88B40" w:rsidR="00E42138" w:rsidRPr="00193A5E" w:rsidRDefault="00E42138" w:rsidP="00E42138">
            <w:pPr>
              <w:pStyle w:val="Corpsdetexte-Unite"/>
            </w:pPr>
            <w:r>
              <w:t xml:space="preserve">Observatoire des plantes vasculaires exotiques envahissantes de Normandie. Liste des plantes vasculaires exotiques envahissantes de Normandie pour la priorisation des actions de contrôle, de connaissance et d’informations/sensibilisation &amp; bilan des actions 2018 </w:t>
            </w:r>
            <w:r>
              <w:fldChar w:fldCharType="begin"/>
            </w:r>
            <w:r>
              <w:instrText xml:space="preserve"> ADDIN ZOTERO_ITEM CSL_CITATION {"citationID":"h9SLnQGb","properties":{"formattedCitation":"(Douville and Waymel, 2019)","plainCitation":"(Douville and Waymel, 2019)","noteIndex":0},"citationItems":[{"id":"r19mLbJ5/4Bs1kUNE","uris":["http://zotero.org/groups/935414/items/YNHECW74"],"itemData":{"id":2036,"type":"report","page":"20 + annexes","publisher":"DREAL Normandie, Région Normandie, Conservatoire botanique national de Bailleul, Conservatoire botanique national de Brest","title":"Observatoire des plantes vasculaires exotiques envahissantes de Normandie. Liste des plantes vasculaires exotiques envahissantes de Normandie pour la priorisation des actions de contrôle, de connaissance et d'informations/sensibilisation &amp; bilan des actions 2018","author":[{"family":"Douville","given":"Carine"},{"family":"Waymel","given":"Juliette"}],"issued":{"date-parts":[["2019"]]}}}],"schema":"https://github.com/citation-style-language/schema/raw/master/csl-citation.json"} </w:instrText>
            </w:r>
            <w:r>
              <w:fldChar w:fldCharType="separate"/>
            </w:r>
            <w:r w:rsidRPr="00326353">
              <w:rPr>
                <w:rFonts w:ascii="Calibri" w:hAnsi="Calibri" w:cs="Calibri"/>
              </w:rPr>
              <w:t>(Douville and Waymel, 2019)</w:t>
            </w:r>
            <w:r>
              <w:fldChar w:fldCharType="end"/>
            </w:r>
          </w:p>
        </w:tc>
      </w:tr>
      <w:tr w:rsidR="00E42138" w:rsidRPr="001C6A2B" w14:paraId="0B41B72A" w14:textId="77777777" w:rsidTr="005F2373">
        <w:trPr>
          <w:cantSplit/>
        </w:trPr>
        <w:tc>
          <w:tcPr>
            <w:tcW w:w="952" w:type="pct"/>
            <w:vMerge w:val="restart"/>
            <w:shd w:val="clear" w:color="auto" w:fill="E2EFD9" w:themeFill="accent6" w:themeFillTint="33"/>
            <w:vAlign w:val="center"/>
          </w:tcPr>
          <w:p w14:paraId="26121BE6" w14:textId="7BAA4325" w:rsidR="00E42138" w:rsidRPr="00193A5E" w:rsidRDefault="00E42138" w:rsidP="00E42138">
            <w:pPr>
              <w:pStyle w:val="Corpsdetexte-Unite"/>
              <w:jc w:val="center"/>
            </w:pPr>
            <w:r w:rsidRPr="00162028">
              <w:rPr>
                <w:lang w:val="en-US"/>
              </w:rPr>
              <w:t xml:space="preserve">Habitats </w:t>
            </w:r>
            <w:proofErr w:type="spellStart"/>
            <w:r w:rsidRPr="00162028">
              <w:rPr>
                <w:lang w:val="en-US"/>
              </w:rPr>
              <w:t>naturels</w:t>
            </w:r>
            <w:proofErr w:type="spellEnd"/>
          </w:p>
        </w:tc>
        <w:tc>
          <w:tcPr>
            <w:tcW w:w="1079" w:type="pct"/>
            <w:shd w:val="clear" w:color="auto" w:fill="EEECE1"/>
            <w:vAlign w:val="center"/>
          </w:tcPr>
          <w:p w14:paraId="1FC503A0" w14:textId="4B526F22" w:rsidR="00E42138" w:rsidRDefault="00E42138" w:rsidP="00E42138">
            <w:pPr>
              <w:pStyle w:val="Corpsdetexte-Unite"/>
              <w:jc w:val="center"/>
            </w:pPr>
            <w:r>
              <w:t>E</w:t>
            </w:r>
            <w:r w:rsidRPr="00F062C2">
              <w:t>uropéen</w:t>
            </w:r>
          </w:p>
        </w:tc>
        <w:tc>
          <w:tcPr>
            <w:tcW w:w="2969" w:type="pct"/>
            <w:shd w:val="clear" w:color="auto" w:fill="EEECE1"/>
            <w:vAlign w:val="center"/>
          </w:tcPr>
          <w:p w14:paraId="59A57BE3" w14:textId="77777777" w:rsidR="00E42138" w:rsidRDefault="00E42138" w:rsidP="00E42138">
            <w:pPr>
              <w:pStyle w:val="Corpsdetexte-Unite"/>
            </w:pPr>
            <w:r w:rsidRPr="00162028">
              <w:t>Annexe I de la directive « Habitats »</w:t>
            </w:r>
          </w:p>
          <w:p w14:paraId="6428C606" w14:textId="399212F0" w:rsidR="00E42138" w:rsidRPr="00326353" w:rsidRDefault="00E42138" w:rsidP="00E42138">
            <w:pPr>
              <w:pStyle w:val="Corpsdetexte-Unite"/>
              <w:rPr>
                <w:lang w:val="en-US"/>
              </w:rPr>
            </w:pPr>
            <w:r>
              <w:rPr>
                <w:lang w:val="en-GB"/>
              </w:rPr>
              <w:t xml:space="preserve">European Red List of Habitats </w:t>
            </w:r>
            <w:r>
              <w:fldChar w:fldCharType="begin"/>
            </w:r>
            <w:r>
              <w:rPr>
                <w:lang w:val="en-GB"/>
              </w:rPr>
              <w:instrText xml:space="preserve"> ADDIN ZOTERO_ITEM CSL_CITATION {"citationID":"c8FlgxLF","properties":{"formattedCitation":"(Janssen and Rodwell, 2016)","plainCitation":"(Janssen and Rodwell, 2016)","noteIndex":0},"citationItems":[{"id":"r19mLbJ5/7yUAi6JB","uris":["http://zotero.org/groups/935414/items/SW8IS62U"],"itemData":{"id":2967,"type":"report","title":"European red list of habitats : part 2. terrestrial and freshwater habitats","author":[{"family":"Janssen","given":"J.A.M."},{"family":"Rodwell","given":"J.S."}],"issued":{"date-parts":[["2016"]]}}}],"schema":"https://github.com/citation-style-language/schema/raw/master/csl-citation.json"} </w:instrText>
            </w:r>
            <w:r>
              <w:fldChar w:fldCharType="separate"/>
            </w:r>
            <w:r w:rsidRPr="00326353">
              <w:rPr>
                <w:rFonts w:ascii="Calibri" w:hAnsi="Calibri" w:cs="Calibri"/>
                <w:lang w:val="en-US"/>
              </w:rPr>
              <w:t>(Janssen and Rodwell, 2016)</w:t>
            </w:r>
            <w:r>
              <w:fldChar w:fldCharType="end"/>
            </w:r>
          </w:p>
        </w:tc>
      </w:tr>
      <w:tr w:rsidR="00E42138" w:rsidRPr="00193A5E" w14:paraId="64BCD5C4" w14:textId="77777777" w:rsidTr="005F2373">
        <w:trPr>
          <w:cantSplit/>
        </w:trPr>
        <w:tc>
          <w:tcPr>
            <w:tcW w:w="952" w:type="pct"/>
            <w:vMerge/>
            <w:shd w:val="clear" w:color="auto" w:fill="E2EFD9" w:themeFill="accent6" w:themeFillTint="33"/>
            <w:vAlign w:val="center"/>
          </w:tcPr>
          <w:p w14:paraId="35B03661" w14:textId="77777777" w:rsidR="00E42138" w:rsidRPr="00326353" w:rsidRDefault="00E42138" w:rsidP="00E42138">
            <w:pPr>
              <w:pStyle w:val="Corpsdetexte-Unite"/>
              <w:jc w:val="left"/>
              <w:rPr>
                <w:lang w:val="en-US"/>
              </w:rPr>
            </w:pPr>
          </w:p>
        </w:tc>
        <w:tc>
          <w:tcPr>
            <w:tcW w:w="1079" w:type="pct"/>
            <w:shd w:val="clear" w:color="auto" w:fill="EEECE1"/>
            <w:vAlign w:val="center"/>
          </w:tcPr>
          <w:p w14:paraId="4423092B" w14:textId="347E3B14" w:rsidR="00E42138" w:rsidRDefault="00E42138" w:rsidP="00E42138">
            <w:pPr>
              <w:pStyle w:val="Corpsdetexte-Unite"/>
              <w:jc w:val="center"/>
            </w:pPr>
            <w:r>
              <w:t>N</w:t>
            </w:r>
            <w:r w:rsidRPr="00F062C2">
              <w:t>ational</w:t>
            </w:r>
          </w:p>
        </w:tc>
        <w:tc>
          <w:tcPr>
            <w:tcW w:w="2969" w:type="pct"/>
            <w:shd w:val="clear" w:color="auto" w:fill="EEECE1"/>
            <w:vAlign w:val="center"/>
          </w:tcPr>
          <w:p w14:paraId="0F239FF9" w14:textId="4129A34B" w:rsidR="00E42138" w:rsidRDefault="00E42138" w:rsidP="00E42138">
            <w:pPr>
              <w:pStyle w:val="Corpsdetexte-Unite"/>
            </w:pPr>
            <w:r>
              <w:t xml:space="preserve">La </w:t>
            </w:r>
            <w:r w:rsidRPr="00B70F1F">
              <w:t xml:space="preserve">Liste rouge des écosystèmes en France – Chapitre Habitats forestiers de France métropolitaine </w:t>
            </w:r>
            <w:r w:rsidRPr="00B70F1F">
              <w:fldChar w:fldCharType="begin"/>
            </w:r>
            <w:r>
              <w:instrText xml:space="preserve"> ADDIN ZOTERO_ITEM CSL_CITATION {"citationID":"OESTDkdJ","properties":{"formattedCitation":"(UICN France, 2014)","plainCitation":"(UICN France, 2014)","noteIndex":0},"citationItems":[{"id":"r19mLbJ5/2DvLKF3u","uris":["http://zotero.org/groups/935414/items/AYK2983K"],"itemData":{"id":2377,"type":"book","event-place":"Paris","number-of-pages":"89","publisher-place":"Paris","title":"La Liste rouge des écosystèmes en France - Habitats forestiers de France métropolitaine, recueil des études de cas","author":[{"family":"UICN France","given":""}],"issued":{"date-parts":[["2014"]]}}}],"schema":"https://github.com/citation-style-language/schema/raw/master/csl-citation.json"} </w:instrText>
            </w:r>
            <w:r w:rsidRPr="00B70F1F">
              <w:fldChar w:fldCharType="separate"/>
            </w:r>
            <w:r w:rsidRPr="0058658C">
              <w:t>(UICN France, 2014)</w:t>
            </w:r>
            <w:r w:rsidRPr="00B70F1F">
              <w:fldChar w:fldCharType="end"/>
            </w:r>
          </w:p>
        </w:tc>
      </w:tr>
      <w:tr w:rsidR="00E42138" w:rsidRPr="00193A5E" w14:paraId="26A03ECF" w14:textId="77777777" w:rsidTr="005F2373">
        <w:trPr>
          <w:cantSplit/>
        </w:trPr>
        <w:tc>
          <w:tcPr>
            <w:tcW w:w="952" w:type="pct"/>
            <w:vMerge/>
            <w:shd w:val="clear" w:color="auto" w:fill="E2EFD9" w:themeFill="accent6" w:themeFillTint="33"/>
            <w:vAlign w:val="center"/>
          </w:tcPr>
          <w:p w14:paraId="21C0E6AC" w14:textId="77777777" w:rsidR="00E42138" w:rsidRPr="00193A5E" w:rsidRDefault="00E42138" w:rsidP="00E42138">
            <w:pPr>
              <w:pStyle w:val="Corpsdetexte-Unite"/>
              <w:jc w:val="left"/>
            </w:pPr>
          </w:p>
        </w:tc>
        <w:tc>
          <w:tcPr>
            <w:tcW w:w="1079" w:type="pct"/>
            <w:shd w:val="clear" w:color="auto" w:fill="EEECE1"/>
            <w:vAlign w:val="center"/>
          </w:tcPr>
          <w:p w14:paraId="005E081D" w14:textId="69AD2BEE" w:rsidR="00E42138" w:rsidRDefault="00E42138" w:rsidP="00E42138">
            <w:pPr>
              <w:pStyle w:val="Corpsdetexte-Unite"/>
              <w:jc w:val="center"/>
            </w:pPr>
            <w:r>
              <w:t>R</w:t>
            </w:r>
            <w:r w:rsidRPr="00F062C2">
              <w:t xml:space="preserve">égional </w:t>
            </w:r>
            <w:r w:rsidRPr="00F062C2">
              <w:br/>
              <w:t>et/ou départemental</w:t>
            </w:r>
          </w:p>
        </w:tc>
        <w:tc>
          <w:tcPr>
            <w:tcW w:w="2969" w:type="pct"/>
            <w:shd w:val="clear" w:color="auto" w:fill="EEECE1"/>
            <w:vAlign w:val="center"/>
          </w:tcPr>
          <w:p w14:paraId="3269F9C8" w14:textId="119A267A" w:rsidR="00E42138" w:rsidRDefault="00E42138" w:rsidP="00E42138">
            <w:pPr>
              <w:pStyle w:val="Corpsdetexte-Unite"/>
            </w:pPr>
            <w:r>
              <w:t xml:space="preserve">Inventaire des végétations du nord-ouest de la France </w:t>
            </w:r>
            <w:r>
              <w:fldChar w:fldCharType="begin"/>
            </w:r>
            <w:r>
              <w:instrText xml:space="preserve"> ADDIN ZOTERO_ITEM CSL_CITATION {"citationID":"KSQ5Xdxn","properties":{"formattedCitation":"(Centre r\\uc0\\u233{}gional de phytosociologie-Conservatoire botanique national Bailleul, 2014)","plainCitation":"(Centre régional de phytosociologie-Conservatoire botanique national Bailleul, 2014)","noteIndex":0},"citationItems":[{"id":"r19mLbJ5/JCPg0WnN","uris":["http://zotero.org/groups/935414/items/SZT6HR5Z"],"itemData":{"id":1226,"type":"book","event-place":"Bailleul","ISBN":"978-2-909024-20-2","language":"French","note":"OCLC: 893790949","publisher":"Centre régional de phytosociologie agréé conservatoire botanique national de Bailleul","publisher-place":"Bailleul","source":"Open WorldCat","title":"Inventaire des végétations du nord-ouest de la France","URL":"https://www.cbnbl.org/system/files/2018-04/Catalogues%20phyto%20TAG%202014.pdf","author":[{"literal":"Centre régional de phytosociologie-Conservatoire botanique national Bailleul"}],"issued":{"date-parts":[["2014"]]}}}],"schema":"https://github.com/citation-style-language/schema/raw/master/csl-citation.json"} </w:instrText>
            </w:r>
            <w:r>
              <w:fldChar w:fldCharType="separate"/>
            </w:r>
            <w:r>
              <w:rPr>
                <w:rFonts w:ascii="Calibri" w:hAnsi="Calibri" w:cs="Calibri"/>
                <w:szCs w:val="24"/>
              </w:rPr>
              <w:t>(Centre régional de phytosociologie-Conservatoire botanique national Bailleul, 2014)</w:t>
            </w:r>
            <w:r>
              <w:fldChar w:fldCharType="end"/>
            </w:r>
          </w:p>
        </w:tc>
      </w:tr>
    </w:tbl>
    <w:p w14:paraId="112E5C75" w14:textId="77777777" w:rsidR="007F46F2" w:rsidRDefault="007F46F2" w:rsidP="007F46F2"/>
    <w:p w14:paraId="58A32969" w14:textId="77777777" w:rsidR="00035BDE" w:rsidRDefault="00035BDE" w:rsidP="00035BDE">
      <w:pPr>
        <w:spacing w:line="276" w:lineRule="auto"/>
        <w:jc w:val="left"/>
        <w:rPr>
          <w:rFonts w:ascii="Calibri" w:eastAsiaTheme="majorEastAsia" w:hAnsi="Calibri" w:cstheme="majorBidi"/>
          <w:color w:val="000000" w:themeColor="text1"/>
          <w:spacing w:val="5"/>
          <w:kern w:val="28"/>
          <w:sz w:val="44"/>
          <w:szCs w:val="52"/>
        </w:rPr>
        <w:sectPr w:rsidR="00035BDE" w:rsidSect="00E65E69">
          <w:pgSz w:w="11907" w:h="16839" w:code="9"/>
          <w:pgMar w:top="1417" w:right="1417" w:bottom="1417" w:left="1417" w:header="708" w:footer="415" w:gutter="0"/>
          <w:cols w:space="708"/>
          <w:docGrid w:linePitch="360"/>
        </w:sectPr>
      </w:pPr>
    </w:p>
    <w:p w14:paraId="573367DB" w14:textId="1E569730" w:rsidR="00951DD9" w:rsidRDefault="00951DD9" w:rsidP="00610CD7">
      <w:pPr>
        <w:pStyle w:val="Titrepartie"/>
        <w:rPr>
          <w:rFonts w:eastAsia="Times New Roman"/>
        </w:rPr>
      </w:pPr>
      <w:bookmarkStart w:id="53" w:name="_Toc213319543"/>
      <w:r>
        <w:rPr>
          <w:rFonts w:eastAsia="Times New Roman"/>
        </w:rPr>
        <w:lastRenderedPageBreak/>
        <w:t>Méthodologies</w:t>
      </w:r>
      <w:bookmarkEnd w:id="53"/>
    </w:p>
    <w:p w14:paraId="5B6AA701" w14:textId="77777777" w:rsidR="00951DD9" w:rsidRDefault="00951DD9" w:rsidP="001D5483">
      <w:pPr>
        <w:pStyle w:val="Style1"/>
      </w:pPr>
      <w:bookmarkStart w:id="54" w:name="_Toc197290461"/>
      <w:bookmarkStart w:id="55" w:name="_Toc213319544"/>
      <w:r>
        <w:t>Détermination des enjeux</w:t>
      </w:r>
      <w:bookmarkEnd w:id="54"/>
      <w:bookmarkEnd w:id="55"/>
    </w:p>
    <w:p w14:paraId="2595BC96" w14:textId="77777777" w:rsidR="00951DD9" w:rsidRDefault="00951DD9" w:rsidP="001D5483">
      <w:pPr>
        <w:pStyle w:val="Style2"/>
      </w:pPr>
      <w:bookmarkStart w:id="56" w:name="_Toc213319545"/>
      <w:r>
        <w:t>Avifaune</w:t>
      </w:r>
      <w:bookmarkEnd w:id="56"/>
    </w:p>
    <w:p w14:paraId="7C709D8E" w14:textId="77777777" w:rsidR="00951DD9" w:rsidRDefault="00951DD9" w:rsidP="00951DD9">
      <w:r>
        <w:t xml:space="preserve">Un niveau d’enjeu est attribué pour chaque espèce en fonction des outils de </w:t>
      </w:r>
      <w:proofErr w:type="spellStart"/>
      <w:r>
        <w:t>bioévaluation</w:t>
      </w:r>
      <w:proofErr w:type="spellEnd"/>
      <w:r>
        <w:t xml:space="preserve"> (européen, national et régional). L’enjeu le plus important est retenu.</w:t>
      </w:r>
    </w:p>
    <w:p w14:paraId="07595357" w14:textId="341A26D1" w:rsidR="00951DD9" w:rsidRDefault="00951DD9" w:rsidP="001D5483">
      <w:pPr>
        <w:pStyle w:val="Lgende"/>
      </w:pPr>
      <w:bookmarkStart w:id="57" w:name="_Toc88130032"/>
      <w:bookmarkStart w:id="58" w:name="_Toc197290503"/>
      <w:bookmarkStart w:id="59" w:name="_Toc213319507"/>
      <w:r>
        <w:t xml:space="preserve">Tableau </w:t>
      </w:r>
      <w:fldSimple w:instr=" SEQ Tableau \* ARABIC ">
        <w:r w:rsidR="00115C77">
          <w:rPr>
            <w:noProof/>
          </w:rPr>
          <w:t>5</w:t>
        </w:r>
      </w:fldSimple>
      <w:r>
        <w:t> : Méthodologie de détermination des enjeux par espèce</w:t>
      </w:r>
      <w:bookmarkEnd w:id="57"/>
      <w:bookmarkEnd w:id="58"/>
      <w:bookmarkEnd w:id="59"/>
    </w:p>
    <w:tbl>
      <w:tblPr>
        <w:tblStyle w:val="Grilledutableau"/>
        <w:tblW w:w="5000" w:type="pct"/>
        <w:jc w:val="cente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5104"/>
        <w:gridCol w:w="3916"/>
      </w:tblGrid>
      <w:tr w:rsidR="00951DD9" w14:paraId="2EF0B055" w14:textId="77777777" w:rsidTr="008B7E94">
        <w:trPr>
          <w:cantSplit/>
          <w:tblHeader/>
          <w:jc w:val="center"/>
        </w:trPr>
        <w:tc>
          <w:tcPr>
            <w:tcW w:w="2829" w:type="pct"/>
            <w:shd w:val="clear" w:color="auto" w:fill="E2EFD9" w:themeFill="accent6" w:themeFillTint="33"/>
          </w:tcPr>
          <w:p w14:paraId="08DEE2BC" w14:textId="77777777" w:rsidR="00951DD9" w:rsidRDefault="00951DD9" w:rsidP="001D5483">
            <w:pPr>
              <w:pStyle w:val="Titrecolonne"/>
            </w:pPr>
            <w:r>
              <w:t xml:space="preserve">Outil de </w:t>
            </w:r>
            <w:proofErr w:type="spellStart"/>
            <w:r>
              <w:t>bioévaluation</w:t>
            </w:r>
            <w:proofErr w:type="spellEnd"/>
          </w:p>
        </w:tc>
        <w:tc>
          <w:tcPr>
            <w:tcW w:w="2171" w:type="pct"/>
            <w:shd w:val="clear" w:color="auto" w:fill="E2EFD9" w:themeFill="accent6" w:themeFillTint="33"/>
            <w:vAlign w:val="center"/>
          </w:tcPr>
          <w:p w14:paraId="69AD0DA0" w14:textId="77777777" w:rsidR="00951DD9" w:rsidRDefault="00951DD9" w:rsidP="001D5483">
            <w:pPr>
              <w:pStyle w:val="Titrecolonne"/>
            </w:pPr>
            <w:r>
              <w:t>Niveau d’enjeu</w:t>
            </w:r>
          </w:p>
        </w:tc>
      </w:tr>
      <w:tr w:rsidR="00951DD9" w14:paraId="0749D422" w14:textId="77777777" w:rsidTr="008B7E94">
        <w:trPr>
          <w:cantSplit/>
          <w:jc w:val="center"/>
        </w:trPr>
        <w:tc>
          <w:tcPr>
            <w:tcW w:w="2829" w:type="pct"/>
            <w:shd w:val="clear" w:color="auto" w:fill="E2EFD9" w:themeFill="accent6" w:themeFillTint="33"/>
          </w:tcPr>
          <w:p w14:paraId="62A9745C" w14:textId="77777777" w:rsidR="00951DD9" w:rsidRDefault="00951DD9" w:rsidP="001D5483">
            <w:pPr>
              <w:pStyle w:val="Corpsdetexte-Unite"/>
            </w:pPr>
            <w:r>
              <w:t>Eteint (RE)</w:t>
            </w:r>
          </w:p>
        </w:tc>
        <w:tc>
          <w:tcPr>
            <w:tcW w:w="2171" w:type="pct"/>
            <w:vMerge w:val="restart"/>
            <w:shd w:val="clear" w:color="auto" w:fill="FD847B"/>
            <w:vAlign w:val="center"/>
          </w:tcPr>
          <w:p w14:paraId="19E1D234" w14:textId="77777777" w:rsidR="00951DD9" w:rsidRDefault="00951DD9" w:rsidP="001D5483">
            <w:pPr>
              <w:pStyle w:val="Corpsdetexte-Unite"/>
              <w:jc w:val="center"/>
            </w:pPr>
            <w:r>
              <w:t>Fort</w:t>
            </w:r>
          </w:p>
        </w:tc>
      </w:tr>
      <w:tr w:rsidR="00951DD9" w14:paraId="326EC546" w14:textId="77777777" w:rsidTr="008B7E94">
        <w:trPr>
          <w:cantSplit/>
          <w:jc w:val="center"/>
        </w:trPr>
        <w:tc>
          <w:tcPr>
            <w:tcW w:w="2829" w:type="pct"/>
            <w:shd w:val="clear" w:color="auto" w:fill="E2EFD9" w:themeFill="accent6" w:themeFillTint="33"/>
          </w:tcPr>
          <w:p w14:paraId="365BDB84" w14:textId="77777777" w:rsidR="00951DD9" w:rsidRDefault="00951DD9" w:rsidP="001D5483">
            <w:pPr>
              <w:pStyle w:val="Corpsdetexte-Unite"/>
            </w:pPr>
            <w:r>
              <w:t>En danger critique (CR)</w:t>
            </w:r>
          </w:p>
        </w:tc>
        <w:tc>
          <w:tcPr>
            <w:tcW w:w="2171" w:type="pct"/>
            <w:vMerge/>
            <w:shd w:val="clear" w:color="auto" w:fill="FD847B"/>
          </w:tcPr>
          <w:p w14:paraId="7D013582" w14:textId="77777777" w:rsidR="00951DD9" w:rsidRDefault="00951DD9" w:rsidP="001D5483">
            <w:pPr>
              <w:pStyle w:val="Corpsdetexte-Unite"/>
            </w:pPr>
          </w:p>
        </w:tc>
      </w:tr>
      <w:tr w:rsidR="00951DD9" w14:paraId="3FAA3B91" w14:textId="77777777" w:rsidTr="008B7E94">
        <w:trPr>
          <w:cantSplit/>
          <w:jc w:val="center"/>
        </w:trPr>
        <w:tc>
          <w:tcPr>
            <w:tcW w:w="2829" w:type="pct"/>
            <w:shd w:val="clear" w:color="auto" w:fill="E2EFD9" w:themeFill="accent6" w:themeFillTint="33"/>
          </w:tcPr>
          <w:p w14:paraId="5E92CA72" w14:textId="77777777" w:rsidR="00951DD9" w:rsidRDefault="00951DD9" w:rsidP="001D5483">
            <w:pPr>
              <w:pStyle w:val="Corpsdetexte-Unite"/>
            </w:pPr>
            <w:r>
              <w:t>En danger (EN)</w:t>
            </w:r>
          </w:p>
        </w:tc>
        <w:tc>
          <w:tcPr>
            <w:tcW w:w="2171" w:type="pct"/>
            <w:vMerge/>
            <w:shd w:val="clear" w:color="auto" w:fill="FD847B"/>
          </w:tcPr>
          <w:p w14:paraId="406D6436" w14:textId="77777777" w:rsidR="00951DD9" w:rsidRDefault="00951DD9" w:rsidP="001D5483">
            <w:pPr>
              <w:pStyle w:val="Corpsdetexte-Unite"/>
            </w:pPr>
          </w:p>
        </w:tc>
      </w:tr>
      <w:tr w:rsidR="00951DD9" w14:paraId="22D9A420" w14:textId="77777777" w:rsidTr="008B7E94">
        <w:trPr>
          <w:cantSplit/>
          <w:jc w:val="center"/>
        </w:trPr>
        <w:tc>
          <w:tcPr>
            <w:tcW w:w="2829" w:type="pct"/>
            <w:shd w:val="clear" w:color="auto" w:fill="E2EFD9" w:themeFill="accent6" w:themeFillTint="33"/>
          </w:tcPr>
          <w:p w14:paraId="00BBFC40" w14:textId="77777777" w:rsidR="00951DD9" w:rsidRDefault="00951DD9" w:rsidP="001D5483">
            <w:pPr>
              <w:pStyle w:val="Corpsdetexte-Unite"/>
            </w:pPr>
            <w:r>
              <w:t>Vulnérable (VU)</w:t>
            </w:r>
          </w:p>
        </w:tc>
        <w:tc>
          <w:tcPr>
            <w:tcW w:w="2171" w:type="pct"/>
            <w:vMerge/>
            <w:shd w:val="clear" w:color="auto" w:fill="FD847B"/>
            <w:vAlign w:val="center"/>
          </w:tcPr>
          <w:p w14:paraId="46C8DD2B" w14:textId="77777777" w:rsidR="00951DD9" w:rsidRDefault="00951DD9" w:rsidP="001D5483">
            <w:pPr>
              <w:pStyle w:val="Corpsdetexte-Unite"/>
            </w:pPr>
          </w:p>
        </w:tc>
      </w:tr>
      <w:tr w:rsidR="001D5483" w14:paraId="7F0E158D" w14:textId="77777777" w:rsidTr="008B7E94">
        <w:trPr>
          <w:cantSplit/>
          <w:jc w:val="center"/>
        </w:trPr>
        <w:tc>
          <w:tcPr>
            <w:tcW w:w="2829" w:type="pct"/>
            <w:shd w:val="clear" w:color="auto" w:fill="E2EFD9" w:themeFill="accent6" w:themeFillTint="33"/>
          </w:tcPr>
          <w:p w14:paraId="127A14FA" w14:textId="77777777" w:rsidR="001D5483" w:rsidRDefault="001D5483" w:rsidP="001D5483">
            <w:pPr>
              <w:pStyle w:val="Corpsdetexte-Unite"/>
            </w:pPr>
            <w:r>
              <w:t>Quasi menacée (NT)</w:t>
            </w:r>
          </w:p>
        </w:tc>
        <w:tc>
          <w:tcPr>
            <w:tcW w:w="2171" w:type="pct"/>
            <w:vMerge w:val="restart"/>
            <w:shd w:val="clear" w:color="auto" w:fill="F4B083" w:themeFill="accent2" w:themeFillTint="99"/>
            <w:vAlign w:val="center"/>
          </w:tcPr>
          <w:p w14:paraId="70837AE2" w14:textId="77777777" w:rsidR="001D5483" w:rsidRDefault="001D5483" w:rsidP="001D5483">
            <w:pPr>
              <w:pStyle w:val="Corpsdetexte-Unite"/>
              <w:jc w:val="center"/>
            </w:pPr>
            <w:r>
              <w:t>Modéré</w:t>
            </w:r>
          </w:p>
        </w:tc>
      </w:tr>
      <w:tr w:rsidR="001D5483" w14:paraId="74B2DBE7" w14:textId="77777777" w:rsidTr="008B7E94">
        <w:trPr>
          <w:cantSplit/>
          <w:jc w:val="center"/>
        </w:trPr>
        <w:tc>
          <w:tcPr>
            <w:tcW w:w="2829" w:type="pct"/>
            <w:shd w:val="clear" w:color="auto" w:fill="E2EFD9" w:themeFill="accent6" w:themeFillTint="33"/>
          </w:tcPr>
          <w:p w14:paraId="33E999EA" w14:textId="7C13935F" w:rsidR="001D5483" w:rsidRDefault="001D5483" w:rsidP="001D5483">
            <w:pPr>
              <w:pStyle w:val="Corpsdetexte-Unite"/>
            </w:pPr>
            <w:r>
              <w:t>Annexe I de la directive « Oiseaux »</w:t>
            </w:r>
          </w:p>
        </w:tc>
        <w:tc>
          <w:tcPr>
            <w:tcW w:w="2171" w:type="pct"/>
            <w:vMerge/>
            <w:shd w:val="clear" w:color="auto" w:fill="F4B083" w:themeFill="accent2" w:themeFillTint="99"/>
            <w:vAlign w:val="center"/>
          </w:tcPr>
          <w:p w14:paraId="23C26BEB" w14:textId="77777777" w:rsidR="001D5483" w:rsidRDefault="001D5483" w:rsidP="001D5483">
            <w:pPr>
              <w:pStyle w:val="Corpsdetexte-Unite"/>
            </w:pPr>
          </w:p>
        </w:tc>
      </w:tr>
      <w:tr w:rsidR="001D5483" w14:paraId="34924907" w14:textId="77777777" w:rsidTr="008B7E94">
        <w:trPr>
          <w:cantSplit/>
          <w:jc w:val="center"/>
        </w:trPr>
        <w:tc>
          <w:tcPr>
            <w:tcW w:w="2829" w:type="pct"/>
            <w:shd w:val="clear" w:color="auto" w:fill="E2EFD9" w:themeFill="accent6" w:themeFillTint="33"/>
          </w:tcPr>
          <w:p w14:paraId="19B3B0BC" w14:textId="05DD7221" w:rsidR="001D5483" w:rsidRDefault="001D5483" w:rsidP="001D5483">
            <w:pPr>
              <w:pStyle w:val="Corpsdetexte-Unite"/>
            </w:pPr>
            <w:r>
              <w:t>Déterminante ZNIEFF, en l’absence de liste rouge régionale</w:t>
            </w:r>
          </w:p>
        </w:tc>
        <w:tc>
          <w:tcPr>
            <w:tcW w:w="2171" w:type="pct"/>
            <w:vMerge/>
            <w:shd w:val="clear" w:color="auto" w:fill="F4B083" w:themeFill="accent2" w:themeFillTint="99"/>
            <w:vAlign w:val="center"/>
          </w:tcPr>
          <w:p w14:paraId="1D8FE6B4" w14:textId="77777777" w:rsidR="001D5483" w:rsidRDefault="001D5483" w:rsidP="001D5483">
            <w:pPr>
              <w:pStyle w:val="Corpsdetexte-Unite"/>
            </w:pPr>
          </w:p>
        </w:tc>
      </w:tr>
      <w:tr w:rsidR="00951DD9" w14:paraId="229EF864" w14:textId="77777777" w:rsidTr="008B7E94">
        <w:trPr>
          <w:cantSplit/>
          <w:jc w:val="center"/>
        </w:trPr>
        <w:tc>
          <w:tcPr>
            <w:tcW w:w="2829" w:type="pct"/>
            <w:shd w:val="clear" w:color="auto" w:fill="E2EFD9" w:themeFill="accent6" w:themeFillTint="33"/>
          </w:tcPr>
          <w:p w14:paraId="5A5DC053" w14:textId="77777777" w:rsidR="00951DD9" w:rsidRDefault="00951DD9" w:rsidP="001D5483">
            <w:pPr>
              <w:pStyle w:val="Corpsdetexte-Unite"/>
            </w:pPr>
            <w:r>
              <w:t>Préoccupation mineure (LC)</w:t>
            </w:r>
          </w:p>
        </w:tc>
        <w:tc>
          <w:tcPr>
            <w:tcW w:w="2171" w:type="pct"/>
            <w:vMerge w:val="restart"/>
            <w:shd w:val="clear" w:color="auto" w:fill="FFF2CC" w:themeFill="accent4" w:themeFillTint="33"/>
            <w:vAlign w:val="center"/>
          </w:tcPr>
          <w:p w14:paraId="59A824F7" w14:textId="77777777" w:rsidR="00951DD9" w:rsidRDefault="00951DD9" w:rsidP="001D5483">
            <w:pPr>
              <w:pStyle w:val="Corpsdetexte-Unite"/>
              <w:jc w:val="center"/>
            </w:pPr>
            <w:r>
              <w:t>Faible</w:t>
            </w:r>
          </w:p>
        </w:tc>
      </w:tr>
      <w:tr w:rsidR="00951DD9" w14:paraId="4F7885E7" w14:textId="77777777" w:rsidTr="008B7E94">
        <w:trPr>
          <w:cantSplit/>
          <w:jc w:val="center"/>
        </w:trPr>
        <w:tc>
          <w:tcPr>
            <w:tcW w:w="2829" w:type="pct"/>
            <w:shd w:val="clear" w:color="auto" w:fill="E2EFD9" w:themeFill="accent6" w:themeFillTint="33"/>
          </w:tcPr>
          <w:p w14:paraId="47ABD3F1" w14:textId="77777777" w:rsidR="00951DD9" w:rsidRDefault="00951DD9" w:rsidP="001D5483">
            <w:pPr>
              <w:pStyle w:val="Corpsdetexte-Unite"/>
            </w:pPr>
            <w:r>
              <w:t>Données insuffisantes (DD)</w:t>
            </w:r>
          </w:p>
        </w:tc>
        <w:tc>
          <w:tcPr>
            <w:tcW w:w="2171" w:type="pct"/>
            <w:vMerge/>
            <w:shd w:val="clear" w:color="auto" w:fill="FFF2CC" w:themeFill="accent4" w:themeFillTint="33"/>
            <w:vAlign w:val="center"/>
          </w:tcPr>
          <w:p w14:paraId="25EEA68F" w14:textId="77777777" w:rsidR="00951DD9" w:rsidRDefault="00951DD9" w:rsidP="001D5483">
            <w:pPr>
              <w:pStyle w:val="Corpsdetexte-Unite"/>
              <w:jc w:val="center"/>
            </w:pPr>
          </w:p>
        </w:tc>
      </w:tr>
      <w:tr w:rsidR="00951DD9" w14:paraId="4AD98D8F" w14:textId="77777777" w:rsidTr="008B7E94">
        <w:trPr>
          <w:cantSplit/>
          <w:jc w:val="center"/>
        </w:trPr>
        <w:tc>
          <w:tcPr>
            <w:tcW w:w="2829" w:type="pct"/>
            <w:shd w:val="clear" w:color="auto" w:fill="E2EFD9" w:themeFill="accent6" w:themeFillTint="33"/>
          </w:tcPr>
          <w:p w14:paraId="5DB5D378" w14:textId="77777777" w:rsidR="00951DD9" w:rsidRDefault="00951DD9" w:rsidP="001D5483">
            <w:pPr>
              <w:pStyle w:val="Corpsdetexte-Unite"/>
            </w:pPr>
            <w:r>
              <w:t>Non étudié (NE)</w:t>
            </w:r>
          </w:p>
        </w:tc>
        <w:tc>
          <w:tcPr>
            <w:tcW w:w="2171" w:type="pct"/>
            <w:vMerge/>
            <w:shd w:val="clear" w:color="auto" w:fill="FFF2CC" w:themeFill="accent4" w:themeFillTint="33"/>
            <w:vAlign w:val="center"/>
          </w:tcPr>
          <w:p w14:paraId="237E99A8" w14:textId="77777777" w:rsidR="00951DD9" w:rsidRDefault="00951DD9" w:rsidP="001D5483">
            <w:pPr>
              <w:pStyle w:val="Corpsdetexte-Unite"/>
              <w:jc w:val="center"/>
            </w:pPr>
          </w:p>
        </w:tc>
      </w:tr>
      <w:tr w:rsidR="00951DD9" w14:paraId="4510A83A" w14:textId="77777777" w:rsidTr="008B7E94">
        <w:trPr>
          <w:cantSplit/>
          <w:jc w:val="center"/>
        </w:trPr>
        <w:tc>
          <w:tcPr>
            <w:tcW w:w="2829" w:type="pct"/>
            <w:shd w:val="clear" w:color="auto" w:fill="E2EFD9" w:themeFill="accent6" w:themeFillTint="33"/>
          </w:tcPr>
          <w:p w14:paraId="17188463" w14:textId="77777777" w:rsidR="00951DD9" w:rsidRDefault="00951DD9" w:rsidP="001D5483">
            <w:pPr>
              <w:pStyle w:val="Corpsdetexte-Unite"/>
            </w:pPr>
            <w:r>
              <w:t>Non applicable (NA)</w:t>
            </w:r>
          </w:p>
        </w:tc>
        <w:tc>
          <w:tcPr>
            <w:tcW w:w="2171" w:type="pct"/>
            <w:shd w:val="clear" w:color="auto" w:fill="E7E6E6" w:themeFill="background2"/>
            <w:vAlign w:val="center"/>
          </w:tcPr>
          <w:p w14:paraId="229B90D9" w14:textId="77777777" w:rsidR="00951DD9" w:rsidRDefault="00951DD9" w:rsidP="001D5483">
            <w:pPr>
              <w:pStyle w:val="Corpsdetexte-Unite"/>
              <w:jc w:val="center"/>
            </w:pPr>
            <w:r>
              <w:t>Nul</w:t>
            </w:r>
          </w:p>
        </w:tc>
      </w:tr>
    </w:tbl>
    <w:p w14:paraId="4578383F" w14:textId="77777777" w:rsidR="001D5483" w:rsidRDefault="001D5483" w:rsidP="00951DD9">
      <w:bookmarkStart w:id="60" w:name="_Hlk86938826"/>
    </w:p>
    <w:p w14:paraId="54F17E21" w14:textId="1113F3AF" w:rsidR="00951DD9" w:rsidRDefault="00951DD9" w:rsidP="00951DD9">
      <w:r w:rsidRPr="00257E8B">
        <w:t>La période d’observation des espèces sur le site a été prise en compte car une espèce peut être par exemple vulnérable en tant que nicheur et commune en hivernage. C’est le cas entre autres du Pipit farlouse. Dans ce cas de figure, si l’espèce n’a été observée qu’en hiver ou en migration, elle n’a pas été considérée comme étant</w:t>
      </w:r>
      <w:r>
        <w:t xml:space="preserve"> menacée</w:t>
      </w:r>
      <w:r w:rsidRPr="00257E8B">
        <w:t>. Les espèces de l’annexe I de la directive « Oiseaux » ont été prises en compte tout au long de l’année.</w:t>
      </w:r>
    </w:p>
    <w:p w14:paraId="4F808C22" w14:textId="77777777" w:rsidR="00951DD9" w:rsidRDefault="00951DD9" w:rsidP="007B645D">
      <w:pPr>
        <w:pStyle w:val="Style2"/>
      </w:pPr>
      <w:bookmarkStart w:id="61" w:name="_Toc213319546"/>
      <w:bookmarkStart w:id="62" w:name="_Toc57649985"/>
      <w:bookmarkEnd w:id="60"/>
      <w:r>
        <w:t>Chiroptères</w:t>
      </w:r>
      <w:bookmarkEnd w:id="61"/>
    </w:p>
    <w:p w14:paraId="118CCD85" w14:textId="77777777" w:rsidR="00951DD9" w:rsidRDefault="00951DD9" w:rsidP="00951DD9">
      <w:r>
        <w:t xml:space="preserve">Toutes les espèces de chiroptères présentes en France sont protégées au titre de l’article L411-1 du Code de l’environnement et par arrêté ministériel du 23 avril 2007 (JORF du 10/05/2007), fixant la liste des mammifères terrestres protégés sur le territoire national et les modalités de leur protection. Les sites de reproduction et les aires de repos sont également protégés dans le cadre de cet arrêté. Dès lors qu’une espèce bénéficie d’une protection intégrale, elle constitue un enjeu réglementaire fort </w:t>
      </w:r>
      <w:r>
        <w:lastRenderedPageBreak/>
        <w:t xml:space="preserve">dans le sens où elle ne peut être détruite, capturée, transportée et que toute atteinte à ses milieux de vie ne doit pas remettre en cause le bon déroulement du cycle biologique de l’espèce. </w:t>
      </w:r>
    </w:p>
    <w:p w14:paraId="61B520A3" w14:textId="77777777" w:rsidR="00951DD9" w:rsidRDefault="00951DD9" w:rsidP="00951DD9">
      <w:r>
        <w:t xml:space="preserve">Un niveau d’enjeu est attribué pour chaque espèce en fonction des outils de </w:t>
      </w:r>
      <w:proofErr w:type="spellStart"/>
      <w:r>
        <w:t>bioévaluation</w:t>
      </w:r>
      <w:proofErr w:type="spellEnd"/>
      <w:r>
        <w:t xml:space="preserve"> (européen, national et régional). L’enjeu le plus important est retenu.</w:t>
      </w:r>
    </w:p>
    <w:p w14:paraId="7CB1E554" w14:textId="24235F4A" w:rsidR="00951DD9" w:rsidRDefault="00951DD9" w:rsidP="007B645D">
      <w:pPr>
        <w:pStyle w:val="Lgende"/>
      </w:pPr>
      <w:bookmarkStart w:id="63" w:name="_Toc86074130"/>
      <w:bookmarkStart w:id="64" w:name="_Toc88130037"/>
      <w:bookmarkStart w:id="65" w:name="_Toc197290504"/>
      <w:bookmarkStart w:id="66" w:name="_Toc213319508"/>
      <w:r>
        <w:t xml:space="preserve">Tableau </w:t>
      </w:r>
      <w:fldSimple w:instr=" SEQ Tableau \* ARABIC ">
        <w:r w:rsidR="00115C77">
          <w:rPr>
            <w:noProof/>
          </w:rPr>
          <w:t>6</w:t>
        </w:r>
      </w:fldSimple>
      <w:r>
        <w:t xml:space="preserve"> : Méthodologie de détermination des enjeux par espèce</w:t>
      </w:r>
      <w:bookmarkEnd w:id="63"/>
      <w:bookmarkEnd w:id="64"/>
      <w:bookmarkEnd w:id="65"/>
      <w:bookmarkEnd w:id="66"/>
    </w:p>
    <w:tbl>
      <w:tblPr>
        <w:tblStyle w:val="Grilledutableau"/>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4939"/>
        <w:gridCol w:w="4041"/>
      </w:tblGrid>
      <w:tr w:rsidR="00951DD9" w14:paraId="0EDB5A15" w14:textId="77777777" w:rsidTr="007B645D">
        <w:trPr>
          <w:tblHeader/>
          <w:jc w:val="center"/>
        </w:trPr>
        <w:tc>
          <w:tcPr>
            <w:tcW w:w="2750" w:type="pct"/>
            <w:shd w:val="clear" w:color="auto" w:fill="E2EFD9" w:themeFill="accent6" w:themeFillTint="33"/>
            <w:hideMark/>
          </w:tcPr>
          <w:p w14:paraId="4FB7B8BB" w14:textId="77777777" w:rsidR="00951DD9" w:rsidRDefault="00951DD9" w:rsidP="007B645D">
            <w:pPr>
              <w:pStyle w:val="Titrecolonne"/>
            </w:pPr>
            <w:r>
              <w:t xml:space="preserve">Outil de </w:t>
            </w:r>
            <w:proofErr w:type="spellStart"/>
            <w:r>
              <w:t>bioévaluation</w:t>
            </w:r>
            <w:proofErr w:type="spellEnd"/>
          </w:p>
        </w:tc>
        <w:tc>
          <w:tcPr>
            <w:tcW w:w="2250" w:type="pct"/>
            <w:shd w:val="clear" w:color="auto" w:fill="E2EFD9" w:themeFill="accent6" w:themeFillTint="33"/>
            <w:vAlign w:val="center"/>
            <w:hideMark/>
          </w:tcPr>
          <w:p w14:paraId="5636C974" w14:textId="77777777" w:rsidR="00951DD9" w:rsidRDefault="00951DD9" w:rsidP="007B645D">
            <w:pPr>
              <w:pStyle w:val="Titrecolonne"/>
            </w:pPr>
            <w:r>
              <w:t>Niveau d’enjeu</w:t>
            </w:r>
          </w:p>
        </w:tc>
      </w:tr>
      <w:tr w:rsidR="006E60B5" w14:paraId="0EF78C6F" w14:textId="77777777" w:rsidTr="007B645D">
        <w:trPr>
          <w:jc w:val="center"/>
        </w:trPr>
        <w:tc>
          <w:tcPr>
            <w:tcW w:w="2750" w:type="pct"/>
            <w:shd w:val="clear" w:color="auto" w:fill="E2EFD9" w:themeFill="accent6" w:themeFillTint="33"/>
            <w:hideMark/>
          </w:tcPr>
          <w:p w14:paraId="101BA389" w14:textId="77777777" w:rsidR="006E60B5" w:rsidRDefault="006E60B5" w:rsidP="007B645D">
            <w:pPr>
              <w:pStyle w:val="Corpsdetexte-Unite"/>
            </w:pPr>
            <w:r>
              <w:t>Eteint (RE)</w:t>
            </w:r>
          </w:p>
        </w:tc>
        <w:tc>
          <w:tcPr>
            <w:tcW w:w="2250" w:type="pct"/>
            <w:vMerge w:val="restart"/>
            <w:shd w:val="clear" w:color="auto" w:fill="FD847B"/>
            <w:vAlign w:val="center"/>
            <w:hideMark/>
          </w:tcPr>
          <w:p w14:paraId="0F5D7253" w14:textId="77777777" w:rsidR="006E60B5" w:rsidRDefault="006E60B5" w:rsidP="007B645D">
            <w:pPr>
              <w:pStyle w:val="Corpsdetexte-Unite"/>
              <w:jc w:val="center"/>
            </w:pPr>
            <w:r>
              <w:t>Fort</w:t>
            </w:r>
          </w:p>
        </w:tc>
      </w:tr>
      <w:tr w:rsidR="006E60B5" w14:paraId="1A96C481" w14:textId="77777777" w:rsidTr="007B645D">
        <w:trPr>
          <w:jc w:val="center"/>
        </w:trPr>
        <w:tc>
          <w:tcPr>
            <w:tcW w:w="2750" w:type="pct"/>
            <w:shd w:val="clear" w:color="auto" w:fill="E2EFD9" w:themeFill="accent6" w:themeFillTint="33"/>
            <w:hideMark/>
          </w:tcPr>
          <w:p w14:paraId="49D32D3B" w14:textId="77777777" w:rsidR="006E60B5" w:rsidRDefault="006E60B5" w:rsidP="007B645D">
            <w:pPr>
              <w:pStyle w:val="Corpsdetexte-Unite"/>
            </w:pPr>
            <w:r>
              <w:t>En danger critique (CR)</w:t>
            </w:r>
          </w:p>
        </w:tc>
        <w:tc>
          <w:tcPr>
            <w:tcW w:w="2250" w:type="pct"/>
            <w:vMerge/>
            <w:shd w:val="clear" w:color="auto" w:fill="FD847B"/>
            <w:vAlign w:val="center"/>
            <w:hideMark/>
          </w:tcPr>
          <w:p w14:paraId="457AFF09" w14:textId="77777777" w:rsidR="006E60B5" w:rsidRDefault="006E60B5" w:rsidP="007B645D">
            <w:pPr>
              <w:pStyle w:val="Corpsdetexte-Unite"/>
              <w:jc w:val="center"/>
              <w:rPr>
                <w:bCs/>
                <w:color w:val="000000" w:themeColor="text1"/>
                <w:szCs w:val="24"/>
              </w:rPr>
            </w:pPr>
          </w:p>
        </w:tc>
      </w:tr>
      <w:tr w:rsidR="006E60B5" w14:paraId="746BAA7E" w14:textId="77777777" w:rsidTr="007B645D">
        <w:trPr>
          <w:jc w:val="center"/>
        </w:trPr>
        <w:tc>
          <w:tcPr>
            <w:tcW w:w="2750" w:type="pct"/>
            <w:shd w:val="clear" w:color="auto" w:fill="E2EFD9" w:themeFill="accent6" w:themeFillTint="33"/>
            <w:hideMark/>
          </w:tcPr>
          <w:p w14:paraId="24FD403D" w14:textId="77777777" w:rsidR="006E60B5" w:rsidRDefault="006E60B5" w:rsidP="007B645D">
            <w:pPr>
              <w:pStyle w:val="Corpsdetexte-Unite"/>
            </w:pPr>
            <w:r>
              <w:t>En danger (EN)</w:t>
            </w:r>
          </w:p>
        </w:tc>
        <w:tc>
          <w:tcPr>
            <w:tcW w:w="2250" w:type="pct"/>
            <w:vMerge/>
            <w:shd w:val="clear" w:color="auto" w:fill="FD847B"/>
            <w:vAlign w:val="center"/>
            <w:hideMark/>
          </w:tcPr>
          <w:p w14:paraId="2296208E" w14:textId="77777777" w:rsidR="006E60B5" w:rsidRDefault="006E60B5" w:rsidP="007B645D">
            <w:pPr>
              <w:pStyle w:val="Corpsdetexte-Unite"/>
              <w:jc w:val="center"/>
              <w:rPr>
                <w:bCs/>
                <w:color w:val="000000" w:themeColor="text1"/>
                <w:szCs w:val="24"/>
              </w:rPr>
            </w:pPr>
          </w:p>
        </w:tc>
      </w:tr>
      <w:tr w:rsidR="006E60B5" w14:paraId="63044CAE" w14:textId="77777777" w:rsidTr="007B645D">
        <w:trPr>
          <w:jc w:val="center"/>
        </w:trPr>
        <w:tc>
          <w:tcPr>
            <w:tcW w:w="2750" w:type="pct"/>
            <w:shd w:val="clear" w:color="auto" w:fill="E2EFD9" w:themeFill="accent6" w:themeFillTint="33"/>
            <w:hideMark/>
          </w:tcPr>
          <w:p w14:paraId="6178ABD7" w14:textId="77777777" w:rsidR="006E60B5" w:rsidRDefault="006E60B5" w:rsidP="007B645D">
            <w:pPr>
              <w:pStyle w:val="Corpsdetexte-Unite"/>
            </w:pPr>
            <w:r>
              <w:t>Vulnérable (VU)</w:t>
            </w:r>
          </w:p>
        </w:tc>
        <w:tc>
          <w:tcPr>
            <w:tcW w:w="2250" w:type="pct"/>
            <w:vMerge/>
            <w:shd w:val="clear" w:color="auto" w:fill="FD847B"/>
            <w:vAlign w:val="center"/>
            <w:hideMark/>
          </w:tcPr>
          <w:p w14:paraId="6D6551E9" w14:textId="77777777" w:rsidR="006E60B5" w:rsidRDefault="006E60B5" w:rsidP="007B645D">
            <w:pPr>
              <w:pStyle w:val="Corpsdetexte-Unite"/>
              <w:jc w:val="center"/>
              <w:rPr>
                <w:bCs/>
                <w:color w:val="000000" w:themeColor="text1"/>
                <w:szCs w:val="24"/>
              </w:rPr>
            </w:pPr>
          </w:p>
        </w:tc>
      </w:tr>
      <w:tr w:rsidR="006E60B5" w14:paraId="65323DD6" w14:textId="77777777" w:rsidTr="007B645D">
        <w:trPr>
          <w:jc w:val="center"/>
        </w:trPr>
        <w:tc>
          <w:tcPr>
            <w:tcW w:w="2750" w:type="pct"/>
            <w:shd w:val="clear" w:color="auto" w:fill="E2EFD9" w:themeFill="accent6" w:themeFillTint="33"/>
          </w:tcPr>
          <w:p w14:paraId="343B7B69" w14:textId="5E94307B" w:rsidR="006E60B5" w:rsidRDefault="006E60B5" w:rsidP="007B645D">
            <w:pPr>
              <w:pStyle w:val="Corpsdetexte-Unite"/>
            </w:pPr>
            <w:r>
              <w:t>Annexe II de la directive « Habitats » Espèce prioritaire</w:t>
            </w:r>
          </w:p>
        </w:tc>
        <w:tc>
          <w:tcPr>
            <w:tcW w:w="2250" w:type="pct"/>
            <w:vMerge/>
            <w:shd w:val="clear" w:color="auto" w:fill="FD847B"/>
            <w:vAlign w:val="center"/>
          </w:tcPr>
          <w:p w14:paraId="68FA4B93" w14:textId="77777777" w:rsidR="006E60B5" w:rsidRDefault="006E60B5" w:rsidP="007B645D">
            <w:pPr>
              <w:pStyle w:val="Corpsdetexte-Unite"/>
              <w:jc w:val="center"/>
              <w:rPr>
                <w:bCs/>
                <w:color w:val="000000" w:themeColor="text1"/>
                <w:szCs w:val="24"/>
              </w:rPr>
            </w:pPr>
          </w:p>
        </w:tc>
      </w:tr>
      <w:tr w:rsidR="006E60B5" w14:paraId="2EE1A069" w14:textId="77777777" w:rsidTr="007B645D">
        <w:trPr>
          <w:jc w:val="center"/>
        </w:trPr>
        <w:tc>
          <w:tcPr>
            <w:tcW w:w="2750" w:type="pct"/>
            <w:shd w:val="clear" w:color="auto" w:fill="E2EFD9" w:themeFill="accent6" w:themeFillTint="33"/>
            <w:hideMark/>
          </w:tcPr>
          <w:p w14:paraId="36FEA4ED" w14:textId="77777777" w:rsidR="006E60B5" w:rsidRDefault="006E60B5" w:rsidP="007B645D">
            <w:pPr>
              <w:pStyle w:val="Corpsdetexte-Unite"/>
            </w:pPr>
            <w:r>
              <w:t>Quasi menacée (NT)</w:t>
            </w:r>
          </w:p>
        </w:tc>
        <w:tc>
          <w:tcPr>
            <w:tcW w:w="2250" w:type="pct"/>
            <w:vMerge w:val="restart"/>
            <w:shd w:val="clear" w:color="auto" w:fill="F4B083" w:themeFill="accent2" w:themeFillTint="99"/>
            <w:vAlign w:val="center"/>
            <w:hideMark/>
          </w:tcPr>
          <w:p w14:paraId="6209D949" w14:textId="77777777" w:rsidR="006E60B5" w:rsidRDefault="006E60B5" w:rsidP="007B645D">
            <w:pPr>
              <w:pStyle w:val="Corpsdetexte-Unite"/>
              <w:jc w:val="center"/>
            </w:pPr>
            <w:r>
              <w:t>Modéré</w:t>
            </w:r>
          </w:p>
        </w:tc>
      </w:tr>
      <w:tr w:rsidR="006E60B5" w14:paraId="48375C3C" w14:textId="77777777" w:rsidTr="007B645D">
        <w:trPr>
          <w:jc w:val="center"/>
        </w:trPr>
        <w:tc>
          <w:tcPr>
            <w:tcW w:w="2750" w:type="pct"/>
            <w:shd w:val="clear" w:color="auto" w:fill="E2EFD9" w:themeFill="accent6" w:themeFillTint="33"/>
          </w:tcPr>
          <w:p w14:paraId="257AF035" w14:textId="12D4C71C" w:rsidR="006E60B5" w:rsidRDefault="006E60B5" w:rsidP="007B645D">
            <w:pPr>
              <w:pStyle w:val="Corpsdetexte-Unite"/>
            </w:pPr>
            <w:r>
              <w:t>Annexe II de la directive « Habitats faune-flore »</w:t>
            </w:r>
          </w:p>
        </w:tc>
        <w:tc>
          <w:tcPr>
            <w:tcW w:w="2250" w:type="pct"/>
            <w:vMerge/>
            <w:shd w:val="clear" w:color="auto" w:fill="F4B083" w:themeFill="accent2" w:themeFillTint="99"/>
          </w:tcPr>
          <w:p w14:paraId="785DF971" w14:textId="77777777" w:rsidR="006E60B5" w:rsidRDefault="006E60B5" w:rsidP="007B645D">
            <w:pPr>
              <w:pStyle w:val="Corpsdetexte-Unite"/>
              <w:jc w:val="center"/>
            </w:pPr>
          </w:p>
        </w:tc>
      </w:tr>
      <w:tr w:rsidR="006E60B5" w14:paraId="39567E0B" w14:textId="77777777" w:rsidTr="007B645D">
        <w:trPr>
          <w:jc w:val="center"/>
        </w:trPr>
        <w:tc>
          <w:tcPr>
            <w:tcW w:w="2750" w:type="pct"/>
            <w:shd w:val="clear" w:color="auto" w:fill="E2EFD9" w:themeFill="accent6" w:themeFillTint="33"/>
          </w:tcPr>
          <w:p w14:paraId="140E2DE4" w14:textId="07E742C9" w:rsidR="006E60B5" w:rsidRDefault="006E60B5" w:rsidP="007B645D">
            <w:pPr>
              <w:pStyle w:val="Corpsdetexte-Unite"/>
            </w:pPr>
            <w:r>
              <w:t>Déterminante ZNIEFF, en l’absence de liste rouge régionale</w:t>
            </w:r>
          </w:p>
        </w:tc>
        <w:tc>
          <w:tcPr>
            <w:tcW w:w="2250" w:type="pct"/>
            <w:vMerge/>
            <w:shd w:val="clear" w:color="auto" w:fill="F4B083" w:themeFill="accent2" w:themeFillTint="99"/>
          </w:tcPr>
          <w:p w14:paraId="7F0336B3" w14:textId="77777777" w:rsidR="006E60B5" w:rsidRDefault="006E60B5" w:rsidP="007B645D">
            <w:pPr>
              <w:pStyle w:val="Corpsdetexte-Unite"/>
              <w:jc w:val="center"/>
            </w:pPr>
          </w:p>
        </w:tc>
      </w:tr>
      <w:tr w:rsidR="006E60B5" w14:paraId="5C159B3C" w14:textId="77777777" w:rsidTr="007B645D">
        <w:trPr>
          <w:jc w:val="center"/>
        </w:trPr>
        <w:tc>
          <w:tcPr>
            <w:tcW w:w="2750" w:type="pct"/>
            <w:shd w:val="clear" w:color="auto" w:fill="E2EFD9" w:themeFill="accent6" w:themeFillTint="33"/>
            <w:hideMark/>
          </w:tcPr>
          <w:p w14:paraId="20D39C49" w14:textId="77777777" w:rsidR="006E60B5" w:rsidRDefault="006E60B5" w:rsidP="007B645D">
            <w:pPr>
              <w:pStyle w:val="Corpsdetexte-Unite"/>
            </w:pPr>
            <w:r>
              <w:t>Préoccupation mineure (LC)</w:t>
            </w:r>
          </w:p>
        </w:tc>
        <w:tc>
          <w:tcPr>
            <w:tcW w:w="2250" w:type="pct"/>
            <w:vMerge w:val="restart"/>
            <w:shd w:val="clear" w:color="auto" w:fill="FFF2CC" w:themeFill="accent4" w:themeFillTint="33"/>
            <w:vAlign w:val="center"/>
            <w:hideMark/>
          </w:tcPr>
          <w:p w14:paraId="711F6293" w14:textId="77777777" w:rsidR="006E60B5" w:rsidRDefault="006E60B5" w:rsidP="007B645D">
            <w:pPr>
              <w:pStyle w:val="Corpsdetexte-Unite"/>
              <w:jc w:val="center"/>
            </w:pPr>
            <w:r>
              <w:t>Faible</w:t>
            </w:r>
          </w:p>
        </w:tc>
      </w:tr>
      <w:tr w:rsidR="006E60B5" w14:paraId="43D1AE2C" w14:textId="77777777" w:rsidTr="007B645D">
        <w:trPr>
          <w:jc w:val="center"/>
        </w:trPr>
        <w:tc>
          <w:tcPr>
            <w:tcW w:w="2750" w:type="pct"/>
            <w:shd w:val="clear" w:color="auto" w:fill="E2EFD9" w:themeFill="accent6" w:themeFillTint="33"/>
            <w:hideMark/>
          </w:tcPr>
          <w:p w14:paraId="43F13420" w14:textId="77777777" w:rsidR="006E60B5" w:rsidRDefault="006E60B5" w:rsidP="007B645D">
            <w:pPr>
              <w:pStyle w:val="Corpsdetexte-Unite"/>
            </w:pPr>
            <w:r>
              <w:t>Données insuffisantes (DD)</w:t>
            </w:r>
          </w:p>
        </w:tc>
        <w:tc>
          <w:tcPr>
            <w:tcW w:w="2250" w:type="pct"/>
            <w:vMerge/>
            <w:shd w:val="clear" w:color="auto" w:fill="FFF2CC" w:themeFill="accent4" w:themeFillTint="33"/>
            <w:vAlign w:val="center"/>
            <w:hideMark/>
          </w:tcPr>
          <w:p w14:paraId="1769759C" w14:textId="77777777" w:rsidR="006E60B5" w:rsidRDefault="006E60B5" w:rsidP="007B645D">
            <w:pPr>
              <w:pStyle w:val="Corpsdetexte-Unite"/>
              <w:jc w:val="center"/>
              <w:rPr>
                <w:bCs/>
                <w:color w:val="000000" w:themeColor="text1"/>
                <w:szCs w:val="24"/>
              </w:rPr>
            </w:pPr>
          </w:p>
        </w:tc>
      </w:tr>
      <w:tr w:rsidR="006E60B5" w14:paraId="69AD7910" w14:textId="77777777" w:rsidTr="007B645D">
        <w:trPr>
          <w:jc w:val="center"/>
        </w:trPr>
        <w:tc>
          <w:tcPr>
            <w:tcW w:w="2750" w:type="pct"/>
            <w:shd w:val="clear" w:color="auto" w:fill="E2EFD9" w:themeFill="accent6" w:themeFillTint="33"/>
          </w:tcPr>
          <w:p w14:paraId="5E13B948" w14:textId="77777777" w:rsidR="006E60B5" w:rsidRDefault="006E60B5" w:rsidP="007B645D">
            <w:pPr>
              <w:pStyle w:val="Corpsdetexte-Unite"/>
            </w:pPr>
            <w:r>
              <w:t>Non étudié (NE)</w:t>
            </w:r>
          </w:p>
        </w:tc>
        <w:tc>
          <w:tcPr>
            <w:tcW w:w="2250" w:type="pct"/>
            <w:vMerge/>
            <w:shd w:val="clear" w:color="auto" w:fill="FFF2CC" w:themeFill="accent4" w:themeFillTint="33"/>
            <w:vAlign w:val="center"/>
          </w:tcPr>
          <w:p w14:paraId="35B7DD31" w14:textId="77777777" w:rsidR="006E60B5" w:rsidRDefault="006E60B5" w:rsidP="007B645D">
            <w:pPr>
              <w:pStyle w:val="Corpsdetexte-Unite"/>
              <w:jc w:val="center"/>
              <w:rPr>
                <w:bCs/>
                <w:color w:val="000000" w:themeColor="text1"/>
                <w:szCs w:val="24"/>
              </w:rPr>
            </w:pPr>
          </w:p>
        </w:tc>
      </w:tr>
      <w:tr w:rsidR="006E60B5" w14:paraId="6E4A2C8B" w14:textId="77777777" w:rsidTr="007B645D">
        <w:trPr>
          <w:jc w:val="center"/>
        </w:trPr>
        <w:tc>
          <w:tcPr>
            <w:tcW w:w="2750" w:type="pct"/>
            <w:shd w:val="clear" w:color="auto" w:fill="E2EFD9" w:themeFill="accent6" w:themeFillTint="33"/>
            <w:hideMark/>
          </w:tcPr>
          <w:p w14:paraId="3F0A59F7" w14:textId="77777777" w:rsidR="006E60B5" w:rsidRDefault="006E60B5" w:rsidP="007B645D">
            <w:pPr>
              <w:pStyle w:val="Corpsdetexte-Unite"/>
            </w:pPr>
            <w:r>
              <w:t>Non applicable (NA)</w:t>
            </w:r>
          </w:p>
        </w:tc>
        <w:tc>
          <w:tcPr>
            <w:tcW w:w="2250" w:type="pct"/>
            <w:shd w:val="clear" w:color="auto" w:fill="E7E6E6" w:themeFill="background2"/>
            <w:vAlign w:val="center"/>
            <w:hideMark/>
          </w:tcPr>
          <w:p w14:paraId="0B2A3BF0" w14:textId="77777777" w:rsidR="006E60B5" w:rsidRDefault="006E60B5" w:rsidP="007B645D">
            <w:pPr>
              <w:pStyle w:val="Corpsdetexte-Unite"/>
              <w:jc w:val="center"/>
            </w:pPr>
            <w:r>
              <w:t>Nul</w:t>
            </w:r>
          </w:p>
        </w:tc>
      </w:tr>
    </w:tbl>
    <w:p w14:paraId="799998B4" w14:textId="77777777" w:rsidR="00951DD9" w:rsidRDefault="00951DD9" w:rsidP="00951DD9">
      <w:pPr>
        <w:spacing w:after="160" w:line="259" w:lineRule="auto"/>
        <w:jc w:val="left"/>
      </w:pPr>
    </w:p>
    <w:p w14:paraId="14842BD4" w14:textId="77777777" w:rsidR="00951DD9" w:rsidRPr="003553B4" w:rsidRDefault="00951DD9" w:rsidP="007B645D">
      <w:pPr>
        <w:pStyle w:val="Style2"/>
      </w:pPr>
      <w:bookmarkStart w:id="67" w:name="_Toc213319547"/>
      <w:bookmarkEnd w:id="62"/>
      <w:r>
        <w:t>Autre faune</w:t>
      </w:r>
      <w:bookmarkEnd w:id="67"/>
    </w:p>
    <w:p w14:paraId="2D921000" w14:textId="77777777" w:rsidR="00951DD9" w:rsidRDefault="00951DD9" w:rsidP="00951DD9">
      <w:r>
        <w:t xml:space="preserve">Un niveau d’enjeu est attribué pour chaque espèce en fonction des outils de </w:t>
      </w:r>
      <w:proofErr w:type="spellStart"/>
      <w:r>
        <w:t>bioévaluation</w:t>
      </w:r>
      <w:proofErr w:type="spellEnd"/>
      <w:r>
        <w:t xml:space="preserve"> (européen, national et régional). L’enjeu le plus important est retenu. </w:t>
      </w:r>
    </w:p>
    <w:p w14:paraId="577C9B60" w14:textId="4B47D834" w:rsidR="00951DD9" w:rsidRDefault="00951DD9" w:rsidP="007B645D">
      <w:pPr>
        <w:pStyle w:val="Lgende"/>
      </w:pPr>
      <w:bookmarkStart w:id="68" w:name="_Toc88130039"/>
      <w:bookmarkStart w:id="69" w:name="_Toc197290505"/>
      <w:bookmarkStart w:id="70" w:name="_Toc213319509"/>
      <w:r>
        <w:t xml:space="preserve">Tableau </w:t>
      </w:r>
      <w:fldSimple w:instr=" SEQ Tableau \* ARABIC ">
        <w:r w:rsidR="00115C77">
          <w:rPr>
            <w:noProof/>
          </w:rPr>
          <w:t>7</w:t>
        </w:r>
      </w:fldSimple>
      <w:r>
        <w:t> : Méthodologie de détermination des enjeux par espèce pour l’autre faune</w:t>
      </w:r>
      <w:bookmarkEnd w:id="68"/>
      <w:bookmarkEnd w:id="69"/>
      <w:bookmarkEnd w:id="70"/>
    </w:p>
    <w:tbl>
      <w:tblPr>
        <w:tblStyle w:val="Grilledutableau"/>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5938"/>
        <w:gridCol w:w="3042"/>
      </w:tblGrid>
      <w:tr w:rsidR="00951DD9" w14:paraId="03F90DAB" w14:textId="77777777" w:rsidTr="00CE6424">
        <w:trPr>
          <w:cantSplit/>
          <w:tblHeader/>
          <w:jc w:val="center"/>
        </w:trPr>
        <w:tc>
          <w:tcPr>
            <w:tcW w:w="3306" w:type="pct"/>
            <w:shd w:val="clear" w:color="auto" w:fill="E2EFD9" w:themeFill="accent6" w:themeFillTint="33"/>
          </w:tcPr>
          <w:p w14:paraId="6261A7BC" w14:textId="77777777" w:rsidR="00951DD9" w:rsidRDefault="00951DD9" w:rsidP="007B645D">
            <w:pPr>
              <w:pStyle w:val="Titrecolonne"/>
            </w:pPr>
            <w:r>
              <w:t xml:space="preserve">Outil de </w:t>
            </w:r>
            <w:proofErr w:type="spellStart"/>
            <w:r>
              <w:t>bioévaluation</w:t>
            </w:r>
            <w:proofErr w:type="spellEnd"/>
          </w:p>
        </w:tc>
        <w:tc>
          <w:tcPr>
            <w:tcW w:w="1694" w:type="pct"/>
            <w:shd w:val="clear" w:color="auto" w:fill="E2EFD9" w:themeFill="accent6" w:themeFillTint="33"/>
            <w:vAlign w:val="center"/>
          </w:tcPr>
          <w:p w14:paraId="576CCCC9" w14:textId="77777777" w:rsidR="00951DD9" w:rsidRDefault="00951DD9" w:rsidP="007B645D">
            <w:pPr>
              <w:pStyle w:val="Titrecolonne"/>
            </w:pPr>
            <w:r>
              <w:t>Niveau d’enjeu</w:t>
            </w:r>
          </w:p>
        </w:tc>
      </w:tr>
      <w:tr w:rsidR="007B645D" w14:paraId="470C706E" w14:textId="77777777" w:rsidTr="00CE6424">
        <w:trPr>
          <w:cantSplit/>
          <w:jc w:val="center"/>
        </w:trPr>
        <w:tc>
          <w:tcPr>
            <w:tcW w:w="3306" w:type="pct"/>
            <w:shd w:val="clear" w:color="auto" w:fill="E2EFD9" w:themeFill="accent6" w:themeFillTint="33"/>
          </w:tcPr>
          <w:p w14:paraId="048E1A03" w14:textId="77777777" w:rsidR="007B645D" w:rsidRDefault="007B645D" w:rsidP="007B645D">
            <w:pPr>
              <w:pStyle w:val="Corpsdetexte-Unite"/>
            </w:pPr>
            <w:r>
              <w:t>Eteint (RE)</w:t>
            </w:r>
          </w:p>
        </w:tc>
        <w:tc>
          <w:tcPr>
            <w:tcW w:w="1694" w:type="pct"/>
            <w:vMerge w:val="restart"/>
            <w:shd w:val="clear" w:color="auto" w:fill="FD847B"/>
            <w:vAlign w:val="center"/>
          </w:tcPr>
          <w:p w14:paraId="5A88A41A" w14:textId="77777777" w:rsidR="007B645D" w:rsidRDefault="007B645D" w:rsidP="007B645D">
            <w:pPr>
              <w:pStyle w:val="Corpsdetexte-Unite"/>
              <w:jc w:val="center"/>
            </w:pPr>
            <w:r>
              <w:t>Fort</w:t>
            </w:r>
          </w:p>
        </w:tc>
      </w:tr>
      <w:tr w:rsidR="007B645D" w14:paraId="6E9CC2E6" w14:textId="77777777" w:rsidTr="00CE6424">
        <w:trPr>
          <w:cantSplit/>
          <w:jc w:val="center"/>
        </w:trPr>
        <w:tc>
          <w:tcPr>
            <w:tcW w:w="3306" w:type="pct"/>
            <w:shd w:val="clear" w:color="auto" w:fill="E2EFD9" w:themeFill="accent6" w:themeFillTint="33"/>
          </w:tcPr>
          <w:p w14:paraId="434216E2" w14:textId="77777777" w:rsidR="007B645D" w:rsidRDefault="007B645D" w:rsidP="007B645D">
            <w:pPr>
              <w:pStyle w:val="Corpsdetexte-Unite"/>
            </w:pPr>
            <w:r>
              <w:t>En danger critique (CR)</w:t>
            </w:r>
          </w:p>
        </w:tc>
        <w:tc>
          <w:tcPr>
            <w:tcW w:w="1694" w:type="pct"/>
            <w:vMerge/>
            <w:shd w:val="clear" w:color="auto" w:fill="FD847B"/>
          </w:tcPr>
          <w:p w14:paraId="5974BDA8" w14:textId="77777777" w:rsidR="007B645D" w:rsidRDefault="007B645D" w:rsidP="007B645D">
            <w:pPr>
              <w:pStyle w:val="Corpsdetexte-Unite"/>
              <w:jc w:val="center"/>
            </w:pPr>
          </w:p>
        </w:tc>
      </w:tr>
      <w:tr w:rsidR="007B645D" w14:paraId="17277676" w14:textId="77777777" w:rsidTr="00CE6424">
        <w:trPr>
          <w:cantSplit/>
          <w:jc w:val="center"/>
        </w:trPr>
        <w:tc>
          <w:tcPr>
            <w:tcW w:w="3306" w:type="pct"/>
            <w:shd w:val="clear" w:color="auto" w:fill="E2EFD9" w:themeFill="accent6" w:themeFillTint="33"/>
          </w:tcPr>
          <w:p w14:paraId="0EEDEED7" w14:textId="77777777" w:rsidR="007B645D" w:rsidRDefault="007B645D" w:rsidP="007B645D">
            <w:pPr>
              <w:pStyle w:val="Corpsdetexte-Unite"/>
            </w:pPr>
            <w:r>
              <w:t>En danger (EN)</w:t>
            </w:r>
          </w:p>
        </w:tc>
        <w:tc>
          <w:tcPr>
            <w:tcW w:w="1694" w:type="pct"/>
            <w:vMerge/>
            <w:shd w:val="clear" w:color="auto" w:fill="FD847B"/>
          </w:tcPr>
          <w:p w14:paraId="58F05631" w14:textId="77777777" w:rsidR="007B645D" w:rsidRDefault="007B645D" w:rsidP="007B645D">
            <w:pPr>
              <w:pStyle w:val="Corpsdetexte-Unite"/>
              <w:jc w:val="center"/>
            </w:pPr>
          </w:p>
        </w:tc>
      </w:tr>
      <w:tr w:rsidR="007B645D" w14:paraId="79770C40" w14:textId="77777777" w:rsidTr="00CE6424">
        <w:trPr>
          <w:cantSplit/>
          <w:jc w:val="center"/>
        </w:trPr>
        <w:tc>
          <w:tcPr>
            <w:tcW w:w="3306" w:type="pct"/>
            <w:shd w:val="clear" w:color="auto" w:fill="E2EFD9" w:themeFill="accent6" w:themeFillTint="33"/>
          </w:tcPr>
          <w:p w14:paraId="5FF84C7B" w14:textId="77777777" w:rsidR="007B645D" w:rsidRDefault="007B645D" w:rsidP="007B645D">
            <w:pPr>
              <w:pStyle w:val="Corpsdetexte-Unite"/>
            </w:pPr>
            <w:r>
              <w:t>Vulnérable (VU)</w:t>
            </w:r>
          </w:p>
        </w:tc>
        <w:tc>
          <w:tcPr>
            <w:tcW w:w="1694" w:type="pct"/>
            <w:vMerge/>
            <w:shd w:val="clear" w:color="auto" w:fill="FD847B"/>
            <w:vAlign w:val="center"/>
          </w:tcPr>
          <w:p w14:paraId="539AECB0" w14:textId="77777777" w:rsidR="007B645D" w:rsidRDefault="007B645D" w:rsidP="007B645D">
            <w:pPr>
              <w:pStyle w:val="Corpsdetexte-Unite"/>
              <w:jc w:val="center"/>
            </w:pPr>
          </w:p>
        </w:tc>
      </w:tr>
      <w:tr w:rsidR="007B645D" w14:paraId="258283D9" w14:textId="77777777" w:rsidTr="00CE6424">
        <w:trPr>
          <w:cantSplit/>
          <w:jc w:val="center"/>
        </w:trPr>
        <w:tc>
          <w:tcPr>
            <w:tcW w:w="3306" w:type="pct"/>
            <w:shd w:val="clear" w:color="auto" w:fill="E2EFD9" w:themeFill="accent6" w:themeFillTint="33"/>
          </w:tcPr>
          <w:p w14:paraId="4AF8A70C" w14:textId="354205D9" w:rsidR="007B645D" w:rsidRDefault="007B645D" w:rsidP="007B645D">
            <w:pPr>
              <w:pStyle w:val="Corpsdetexte-Unite"/>
            </w:pPr>
            <w:r>
              <w:lastRenderedPageBreak/>
              <w:t>Annexe II de la directive « Habitats » Espèce prioritaire</w:t>
            </w:r>
          </w:p>
        </w:tc>
        <w:tc>
          <w:tcPr>
            <w:tcW w:w="1694" w:type="pct"/>
            <w:vMerge/>
            <w:shd w:val="clear" w:color="auto" w:fill="FD847B"/>
            <w:vAlign w:val="center"/>
          </w:tcPr>
          <w:p w14:paraId="402D50D3" w14:textId="77777777" w:rsidR="007B645D" w:rsidRDefault="007B645D" w:rsidP="007B645D">
            <w:pPr>
              <w:pStyle w:val="Corpsdetexte-Unite"/>
              <w:jc w:val="center"/>
            </w:pPr>
          </w:p>
        </w:tc>
      </w:tr>
      <w:tr w:rsidR="007B645D" w14:paraId="69FC3D0E" w14:textId="77777777" w:rsidTr="00CE6424">
        <w:trPr>
          <w:cantSplit/>
          <w:jc w:val="center"/>
        </w:trPr>
        <w:tc>
          <w:tcPr>
            <w:tcW w:w="3306" w:type="pct"/>
            <w:shd w:val="clear" w:color="auto" w:fill="E2EFD9" w:themeFill="accent6" w:themeFillTint="33"/>
          </w:tcPr>
          <w:p w14:paraId="671DFE2A" w14:textId="77777777" w:rsidR="007B645D" w:rsidRDefault="007B645D" w:rsidP="007B645D">
            <w:pPr>
              <w:pStyle w:val="Corpsdetexte-Unite"/>
            </w:pPr>
            <w:r>
              <w:t>Quasi menacée (NT)</w:t>
            </w:r>
          </w:p>
        </w:tc>
        <w:tc>
          <w:tcPr>
            <w:tcW w:w="1694" w:type="pct"/>
            <w:vMerge w:val="restart"/>
            <w:shd w:val="clear" w:color="auto" w:fill="F4B083" w:themeFill="accent2" w:themeFillTint="99"/>
            <w:vAlign w:val="center"/>
          </w:tcPr>
          <w:p w14:paraId="04AC8879" w14:textId="77777777" w:rsidR="007B645D" w:rsidRDefault="007B645D" w:rsidP="007B645D">
            <w:pPr>
              <w:pStyle w:val="Corpsdetexte-Unite"/>
              <w:jc w:val="center"/>
            </w:pPr>
            <w:r>
              <w:t>Modéré</w:t>
            </w:r>
          </w:p>
        </w:tc>
      </w:tr>
      <w:tr w:rsidR="007B645D" w14:paraId="75A5F03F" w14:textId="77777777" w:rsidTr="00CE6424">
        <w:trPr>
          <w:cantSplit/>
          <w:jc w:val="center"/>
        </w:trPr>
        <w:tc>
          <w:tcPr>
            <w:tcW w:w="3306" w:type="pct"/>
            <w:shd w:val="clear" w:color="auto" w:fill="E2EFD9" w:themeFill="accent6" w:themeFillTint="33"/>
          </w:tcPr>
          <w:p w14:paraId="190D2D8D" w14:textId="768D2C4D" w:rsidR="007B645D" w:rsidRDefault="007B645D" w:rsidP="007B645D">
            <w:pPr>
              <w:pStyle w:val="Corpsdetexte-Unite"/>
            </w:pPr>
            <w:r>
              <w:t>Annexe II de la directive « Habitats faune-flore »</w:t>
            </w:r>
          </w:p>
        </w:tc>
        <w:tc>
          <w:tcPr>
            <w:tcW w:w="1694" w:type="pct"/>
            <w:vMerge/>
            <w:shd w:val="clear" w:color="auto" w:fill="F4B083" w:themeFill="accent2" w:themeFillTint="99"/>
          </w:tcPr>
          <w:p w14:paraId="2999357E" w14:textId="77777777" w:rsidR="007B645D" w:rsidRDefault="007B645D" w:rsidP="007B645D">
            <w:pPr>
              <w:pStyle w:val="Corpsdetexte-Unite"/>
              <w:jc w:val="center"/>
            </w:pPr>
          </w:p>
        </w:tc>
      </w:tr>
      <w:tr w:rsidR="007B645D" w14:paraId="0CA18908" w14:textId="77777777" w:rsidTr="00CE6424">
        <w:trPr>
          <w:cantSplit/>
          <w:jc w:val="center"/>
        </w:trPr>
        <w:tc>
          <w:tcPr>
            <w:tcW w:w="3306" w:type="pct"/>
            <w:shd w:val="clear" w:color="auto" w:fill="E2EFD9" w:themeFill="accent6" w:themeFillTint="33"/>
          </w:tcPr>
          <w:p w14:paraId="7D143D5A" w14:textId="20E98581" w:rsidR="007B645D" w:rsidRDefault="007B645D" w:rsidP="007B645D">
            <w:pPr>
              <w:pStyle w:val="Corpsdetexte-Unite"/>
            </w:pPr>
            <w:r>
              <w:t>Déterminante ZNIEFF, en l’absence de liste rouge régionale</w:t>
            </w:r>
          </w:p>
        </w:tc>
        <w:tc>
          <w:tcPr>
            <w:tcW w:w="1694" w:type="pct"/>
            <w:vMerge/>
            <w:shd w:val="clear" w:color="auto" w:fill="F4B083" w:themeFill="accent2" w:themeFillTint="99"/>
          </w:tcPr>
          <w:p w14:paraId="0C82AFDE" w14:textId="77777777" w:rsidR="007B645D" w:rsidRDefault="007B645D" w:rsidP="007B645D">
            <w:pPr>
              <w:pStyle w:val="Corpsdetexte-Unite"/>
              <w:jc w:val="center"/>
            </w:pPr>
          </w:p>
        </w:tc>
      </w:tr>
      <w:tr w:rsidR="007B645D" w14:paraId="3E1895C1" w14:textId="77777777" w:rsidTr="00CE6424">
        <w:trPr>
          <w:cantSplit/>
          <w:jc w:val="center"/>
        </w:trPr>
        <w:tc>
          <w:tcPr>
            <w:tcW w:w="3306" w:type="pct"/>
            <w:shd w:val="clear" w:color="auto" w:fill="E2EFD9" w:themeFill="accent6" w:themeFillTint="33"/>
          </w:tcPr>
          <w:p w14:paraId="0CBF3DA5" w14:textId="77777777" w:rsidR="007B645D" w:rsidRDefault="007B645D" w:rsidP="007B645D">
            <w:pPr>
              <w:pStyle w:val="Corpsdetexte-Unite"/>
            </w:pPr>
            <w:r>
              <w:t>Préoccupation mineure (LC)</w:t>
            </w:r>
          </w:p>
        </w:tc>
        <w:tc>
          <w:tcPr>
            <w:tcW w:w="1694" w:type="pct"/>
            <w:vMerge w:val="restart"/>
            <w:shd w:val="clear" w:color="auto" w:fill="FFF2CC" w:themeFill="accent4" w:themeFillTint="33"/>
            <w:vAlign w:val="center"/>
          </w:tcPr>
          <w:p w14:paraId="1FACAA93" w14:textId="77777777" w:rsidR="007B645D" w:rsidRDefault="007B645D" w:rsidP="007B645D">
            <w:pPr>
              <w:pStyle w:val="Corpsdetexte-Unite"/>
              <w:jc w:val="center"/>
            </w:pPr>
            <w:r>
              <w:t>Faible</w:t>
            </w:r>
          </w:p>
        </w:tc>
      </w:tr>
      <w:tr w:rsidR="007B645D" w14:paraId="6EA27750" w14:textId="77777777" w:rsidTr="00CE6424">
        <w:trPr>
          <w:cantSplit/>
          <w:jc w:val="center"/>
        </w:trPr>
        <w:tc>
          <w:tcPr>
            <w:tcW w:w="3306" w:type="pct"/>
            <w:shd w:val="clear" w:color="auto" w:fill="E2EFD9" w:themeFill="accent6" w:themeFillTint="33"/>
          </w:tcPr>
          <w:p w14:paraId="5035EA79" w14:textId="77777777" w:rsidR="007B645D" w:rsidRDefault="007B645D" w:rsidP="007B645D">
            <w:pPr>
              <w:pStyle w:val="Corpsdetexte-Unite"/>
            </w:pPr>
            <w:r>
              <w:t>Données insuffisantes (DD)</w:t>
            </w:r>
          </w:p>
        </w:tc>
        <w:tc>
          <w:tcPr>
            <w:tcW w:w="1694" w:type="pct"/>
            <w:vMerge/>
            <w:shd w:val="clear" w:color="auto" w:fill="FFF2CC" w:themeFill="accent4" w:themeFillTint="33"/>
            <w:vAlign w:val="center"/>
          </w:tcPr>
          <w:p w14:paraId="3F710A3C" w14:textId="77777777" w:rsidR="007B645D" w:rsidRDefault="007B645D" w:rsidP="007B645D">
            <w:pPr>
              <w:pStyle w:val="Corpsdetexte-Unite"/>
              <w:jc w:val="center"/>
            </w:pPr>
          </w:p>
        </w:tc>
      </w:tr>
      <w:tr w:rsidR="007B645D" w14:paraId="6D7F1D5E" w14:textId="77777777" w:rsidTr="00CE6424">
        <w:trPr>
          <w:cantSplit/>
          <w:jc w:val="center"/>
        </w:trPr>
        <w:tc>
          <w:tcPr>
            <w:tcW w:w="3306" w:type="pct"/>
            <w:shd w:val="clear" w:color="auto" w:fill="E2EFD9" w:themeFill="accent6" w:themeFillTint="33"/>
          </w:tcPr>
          <w:p w14:paraId="69C817E5" w14:textId="77777777" w:rsidR="007B645D" w:rsidRDefault="007B645D" w:rsidP="007B645D">
            <w:pPr>
              <w:pStyle w:val="Corpsdetexte-Unite"/>
            </w:pPr>
            <w:r>
              <w:t>Non étudié (NE)</w:t>
            </w:r>
          </w:p>
        </w:tc>
        <w:tc>
          <w:tcPr>
            <w:tcW w:w="1694" w:type="pct"/>
            <w:vMerge/>
            <w:shd w:val="clear" w:color="auto" w:fill="FFF2CC" w:themeFill="accent4" w:themeFillTint="33"/>
            <w:vAlign w:val="center"/>
          </w:tcPr>
          <w:p w14:paraId="3C499252" w14:textId="77777777" w:rsidR="007B645D" w:rsidRDefault="007B645D" w:rsidP="007B645D">
            <w:pPr>
              <w:pStyle w:val="Corpsdetexte-Unite"/>
              <w:jc w:val="center"/>
            </w:pPr>
          </w:p>
        </w:tc>
      </w:tr>
      <w:tr w:rsidR="007B645D" w14:paraId="3154CB9E" w14:textId="77777777" w:rsidTr="00CE6424">
        <w:trPr>
          <w:cantSplit/>
          <w:jc w:val="center"/>
        </w:trPr>
        <w:tc>
          <w:tcPr>
            <w:tcW w:w="3306" w:type="pct"/>
            <w:shd w:val="clear" w:color="auto" w:fill="E2EFD9" w:themeFill="accent6" w:themeFillTint="33"/>
          </w:tcPr>
          <w:p w14:paraId="40968739" w14:textId="77777777" w:rsidR="007B645D" w:rsidRDefault="007B645D" w:rsidP="007B645D">
            <w:pPr>
              <w:pStyle w:val="Corpsdetexte-Unite"/>
            </w:pPr>
            <w:r>
              <w:t>Non applicable (NA)</w:t>
            </w:r>
          </w:p>
        </w:tc>
        <w:tc>
          <w:tcPr>
            <w:tcW w:w="1694" w:type="pct"/>
            <w:shd w:val="clear" w:color="auto" w:fill="E7E6E6" w:themeFill="background2"/>
            <w:vAlign w:val="center"/>
          </w:tcPr>
          <w:p w14:paraId="69CE7B15" w14:textId="77777777" w:rsidR="007B645D" w:rsidRDefault="007B645D" w:rsidP="007B645D">
            <w:pPr>
              <w:pStyle w:val="Corpsdetexte-Unite"/>
              <w:jc w:val="center"/>
            </w:pPr>
            <w:r>
              <w:t>Nul</w:t>
            </w:r>
          </w:p>
        </w:tc>
      </w:tr>
    </w:tbl>
    <w:p w14:paraId="6A410171" w14:textId="77777777" w:rsidR="00951DD9" w:rsidRDefault="00951DD9" w:rsidP="00951DD9">
      <w:pPr>
        <w:pStyle w:val="PuceCalidris"/>
        <w:numPr>
          <w:ilvl w:val="0"/>
          <w:numId w:val="0"/>
        </w:numPr>
        <w:ind w:left="644" w:hanging="360"/>
      </w:pPr>
      <w:bookmarkStart w:id="71" w:name="_Hlk78880908"/>
    </w:p>
    <w:p w14:paraId="5AE1431C" w14:textId="77777777" w:rsidR="00951DD9" w:rsidRDefault="00951DD9" w:rsidP="00951DD9">
      <w:pPr>
        <w:pStyle w:val="PuceCalidris"/>
        <w:numPr>
          <w:ilvl w:val="0"/>
          <w:numId w:val="0"/>
        </w:numPr>
        <w:ind w:left="644" w:hanging="360"/>
        <w:sectPr w:rsidR="00951DD9" w:rsidSect="006E60B5">
          <w:pgSz w:w="11906" w:h="16838"/>
          <w:pgMar w:top="1440" w:right="1440" w:bottom="1440" w:left="1440" w:header="708" w:footer="415" w:gutter="0"/>
          <w:cols w:space="708"/>
          <w:docGrid w:linePitch="360"/>
        </w:sectPr>
      </w:pPr>
    </w:p>
    <w:sectPr w:rsidR="00115C77" w:rsidSect="00E65E69">
      <w:headerReference w:type="even" r:id="rId12"/>
      <w:headerReference w:type="default" r:id="rId13"/>
      <w:footerReference w:type="even" r:id="rId14"/>
      <w:footerReference w:type="default" r:id="rId15"/>
      <w:headerReference w:type="first" r:id="rId16"/>
      <w:footerReference w:type="first" r:id="rId17"/>
      <w:pgSz w:w="11906" w:h="16838" w:code="9"/>
      <w:pgMar w:top="1417" w:right="1417" w:bottom="1417" w:left="1417" w:header="708" w:footer="4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A5A62" w14:textId="77777777" w:rsidR="00961542" w:rsidRDefault="00961542" w:rsidP="00E65E69">
      <w:pPr>
        <w:spacing w:after="0" w:line="240" w:lineRule="auto"/>
      </w:pPr>
      <w:r>
        <w:separator/>
      </w:r>
    </w:p>
  </w:endnote>
  <w:endnote w:type="continuationSeparator" w:id="0">
    <w:p w14:paraId="60562669" w14:textId="77777777" w:rsidR="00961542" w:rsidRDefault="00961542" w:rsidP="00E65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CE2E9" w14:textId="77777777" w:rsidR="00415E74" w:rsidRDefault="00415E7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8F14" w14:textId="31242EF1" w:rsidR="00E65E69" w:rsidRDefault="00E65E69" w:rsidP="00E65E69">
    <w:pPr>
      <w:pStyle w:val="Pieddepage"/>
      <w:ind w:left="-142" w:firstLine="142"/>
      <w:jc w:val="center"/>
      <w:rPr>
        <w:bCs/>
        <w:smallCaps/>
        <w:color w:val="44546A" w:themeColor="text2"/>
        <w:sz w:val="16"/>
      </w:rPr>
    </w:pPr>
    <w:r w:rsidRPr="008925A7">
      <w:rPr>
        <w:bCs/>
        <w:smallCaps/>
        <w:color w:val="44546A" w:themeColor="text2"/>
        <w:sz w:val="16"/>
      </w:rPr>
      <w:fldChar w:fldCharType="begin"/>
    </w:r>
    <w:r w:rsidRPr="008925A7">
      <w:rPr>
        <w:bCs/>
        <w:smallCaps/>
        <w:color w:val="44546A" w:themeColor="text2"/>
        <w:sz w:val="16"/>
      </w:rPr>
      <w:instrText xml:space="preserve"> PAGE   \* MERGEFORMAT </w:instrText>
    </w:r>
    <w:r w:rsidRPr="008925A7">
      <w:rPr>
        <w:bCs/>
        <w:smallCaps/>
        <w:color w:val="44546A" w:themeColor="text2"/>
        <w:sz w:val="16"/>
      </w:rPr>
      <w:fldChar w:fldCharType="separate"/>
    </w:r>
    <w:r>
      <w:rPr>
        <w:bCs/>
        <w:smallCaps/>
        <w:color w:val="44546A" w:themeColor="text2"/>
        <w:sz w:val="16"/>
      </w:rPr>
      <w:t>2</w:t>
    </w:r>
    <w:r w:rsidRPr="008925A7">
      <w:rPr>
        <w:bCs/>
        <w:smallCaps/>
        <w:color w:val="44546A" w:themeColor="text2"/>
        <w:sz w:val="16"/>
      </w:rPr>
      <w:fldChar w:fldCharType="end"/>
    </w:r>
    <w:r>
      <w:rPr>
        <w:bCs/>
        <w:smallCaps/>
        <w:color w:val="44546A" w:themeColor="text2"/>
        <w:sz w:val="16"/>
      </w:rPr>
      <w:t>/</w:t>
    </w:r>
    <w:r>
      <w:rPr>
        <w:bCs/>
        <w:smallCaps/>
        <w:color w:val="44546A" w:themeColor="text2"/>
        <w:sz w:val="16"/>
      </w:rPr>
      <w:fldChar w:fldCharType="begin"/>
    </w:r>
    <w:r>
      <w:rPr>
        <w:bCs/>
        <w:smallCaps/>
        <w:color w:val="44546A" w:themeColor="text2"/>
        <w:sz w:val="16"/>
      </w:rPr>
      <w:instrText xml:space="preserve"> NUMPAGES   \* MERGEFORMAT </w:instrText>
    </w:r>
    <w:r>
      <w:rPr>
        <w:bCs/>
        <w:smallCaps/>
        <w:color w:val="44546A" w:themeColor="text2"/>
        <w:sz w:val="16"/>
      </w:rPr>
      <w:fldChar w:fldCharType="separate"/>
    </w:r>
    <w:r>
      <w:rPr>
        <w:bCs/>
        <w:smallCaps/>
        <w:color w:val="44546A" w:themeColor="text2"/>
        <w:sz w:val="16"/>
      </w:rPr>
      <w:t>9</w:t>
    </w:r>
    <w:r>
      <w:rPr>
        <w:bCs/>
        <w:smallCaps/>
        <w:color w:val="44546A" w:themeColor="text2"/>
        <w:sz w:val="16"/>
      </w:rPr>
      <w:fldChar w:fldCharType="end"/>
    </w:r>
  </w:p>
  <w:p w14:paraId="6CC1D1A6" w14:textId="06B52751" w:rsidR="00E65E69" w:rsidRPr="00165A03" w:rsidRDefault="00E65E69" w:rsidP="00E65E69">
    <w:pPr>
      <w:pStyle w:val="Pieddepage"/>
      <w:ind w:left="-142" w:firstLine="142"/>
      <w:rPr>
        <w:bCs/>
        <w:smallCaps/>
        <w:color w:val="44546A" w:themeColor="text2"/>
        <w:sz w:val="10"/>
        <w:szCs w:val="14"/>
      </w:rPr>
    </w:pPr>
    <w:r w:rsidRPr="008925A7">
      <w:rPr>
        <w:bCs/>
        <w:smallCaps/>
        <w:noProof/>
        <w:color w:val="44546A" w:themeColor="text2"/>
        <w:sz w:val="16"/>
      </w:rPr>
      <mc:AlternateContent>
        <mc:Choice Requires="wpg">
          <w:drawing>
            <wp:anchor distT="0" distB="0" distL="114300" distR="114300" simplePos="0" relativeHeight="251661312" behindDoc="0" locked="0" layoutInCell="1" allowOverlap="1" wp14:anchorId="67090F32" wp14:editId="6198D4D1">
              <wp:simplePos x="0" y="0"/>
              <wp:positionH relativeFrom="column">
                <wp:posOffset>14791690</wp:posOffset>
              </wp:positionH>
              <wp:positionV relativeFrom="paragraph">
                <wp:posOffset>-267335</wp:posOffset>
              </wp:positionV>
              <wp:extent cx="2362338" cy="726161"/>
              <wp:effectExtent l="0" t="0" r="0" b="0"/>
              <wp:wrapNone/>
              <wp:docPr id="2" name="Group 49"/>
              <wp:cNvGraphicFramePr/>
              <a:graphic xmlns:a="http://schemas.openxmlformats.org/drawingml/2006/main">
                <a:graphicData uri="http://schemas.microsoft.com/office/word/2010/wordprocessingGroup">
                  <wpg:wgp>
                    <wpg:cNvGrpSpPr/>
                    <wpg:grpSpPr>
                      <a:xfrm>
                        <a:off x="0" y="0"/>
                        <a:ext cx="2362338" cy="726161"/>
                        <a:chOff x="15430156" y="0"/>
                        <a:chExt cx="3149783" cy="968215"/>
                      </a:xfrm>
                    </wpg:grpSpPr>
                    <pic:pic xmlns:pic="http://schemas.openxmlformats.org/drawingml/2006/picture">
                      <pic:nvPicPr>
                        <pic:cNvPr id="13" name="Picture 50"/>
                        <pic:cNvPicPr>
                          <a:picLocks noChangeAspect="1"/>
                        </pic:cNvPicPr>
                      </pic:nvPicPr>
                      <pic:blipFill>
                        <a:blip r:embed="rId1"/>
                        <a:srcRect/>
                        <a:stretch>
                          <a:fillRect/>
                        </a:stretch>
                      </pic:blipFill>
                      <pic:spPr>
                        <a:xfrm>
                          <a:off x="17611724" y="0"/>
                          <a:ext cx="968215" cy="968215"/>
                        </a:xfrm>
                        <a:prstGeom prst="rect">
                          <a:avLst/>
                        </a:prstGeom>
                      </pic:spPr>
                    </pic:pic>
                    <pic:pic xmlns:pic="http://schemas.openxmlformats.org/drawingml/2006/picture">
                      <pic:nvPicPr>
                        <pic:cNvPr id="15" name="Picture 51"/>
                        <pic:cNvPicPr>
                          <a:picLocks noChangeAspect="1"/>
                        </pic:cNvPicPr>
                      </pic:nvPicPr>
                      <pic:blipFill>
                        <a:blip r:embed="rId1"/>
                        <a:srcRect/>
                        <a:stretch>
                          <a:fillRect/>
                        </a:stretch>
                      </pic:blipFill>
                      <pic:spPr>
                        <a:xfrm>
                          <a:off x="15430156" y="0"/>
                          <a:ext cx="967833" cy="967833"/>
                        </a:xfrm>
                        <a:prstGeom prst="rect">
                          <a:avLst/>
                        </a:prstGeom>
                      </pic:spPr>
                    </pic:pic>
                    <pic:pic xmlns:pic="http://schemas.openxmlformats.org/drawingml/2006/picture">
                      <pic:nvPicPr>
                        <pic:cNvPr id="16" name="Picture 52"/>
                        <pic:cNvPicPr>
                          <a:picLocks noChangeAspect="1"/>
                        </pic:cNvPicPr>
                      </pic:nvPicPr>
                      <pic:blipFill>
                        <a:blip r:embed="rId2"/>
                        <a:srcRect/>
                        <a:stretch>
                          <a:fillRect/>
                        </a:stretch>
                      </pic:blipFill>
                      <pic:spPr>
                        <a:xfrm>
                          <a:off x="16521131" y="382"/>
                          <a:ext cx="967833" cy="967833"/>
                        </a:xfrm>
                        <a:prstGeom prst="rect">
                          <a:avLst/>
                        </a:prstGeom>
                      </pic:spPr>
                    </pic:pic>
                  </wpg:wgp>
                </a:graphicData>
              </a:graphic>
            </wp:anchor>
          </w:drawing>
        </mc:Choice>
        <mc:Fallback>
          <w:pict>
            <v:group w14:anchorId="7970FEBA" id="Group 49" o:spid="_x0000_s1026" style="position:absolute;margin-left:1164.7pt;margin-top:-21.05pt;width:186pt;height:57.2pt;z-index:251661312" coordorigin="154301" coordsize="31497,9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&#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176117;width:9682;height:9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">
                <v:imagedata r:id="rId4" o:title=""/>
              </v:shape>
              <v:shape id="Picture 51" o:spid="_x0000_s1028" type="#_x0000_t75" style="position:absolute;left:154301;width:9678;height:9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">
                <v:imagedata r:id="rId4" o:title=""/>
              </v:shape>
              <v:shape id="Picture 52" o:spid="_x0000_s1029" type="#_x0000_t75" style="position:absolute;left:165211;top:3;width:9678;height:9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">
                <v:imagedata r:id="rId5" o:title=""/>
              </v:shape>
            </v:group>
          </w:pict>
        </mc:Fallback>
      </mc:AlternateContent>
    </w:r>
  </w:p>
  <w:p w14:paraId="6294AFE9" w14:textId="77777777" w:rsidR="00E65E69" w:rsidRDefault="00E65E69" w:rsidP="00E65E69">
    <w:pPr>
      <w:pStyle w:val="Pieddepage"/>
    </w:pPr>
  </w:p>
  <w:p w14:paraId="5B39D0AB" w14:textId="77777777" w:rsidR="00E65E69" w:rsidRDefault="00E65E6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045C" w14:textId="77777777" w:rsidR="00415E74" w:rsidRDefault="00415E74">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46BF" w14:textId="77777777" w:rsidR="0086557A" w:rsidRDefault="0086557A">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A573" w14:textId="77777777" w:rsidR="0086557A" w:rsidRDefault="0086557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C47FD" w14:textId="77777777" w:rsidR="00961542" w:rsidRDefault="00961542" w:rsidP="00E65E69">
      <w:pPr>
        <w:spacing w:after="0" w:line="240" w:lineRule="auto"/>
      </w:pPr>
      <w:r>
        <w:separator/>
      </w:r>
    </w:p>
  </w:footnote>
  <w:footnote w:type="continuationSeparator" w:id="0">
    <w:p w14:paraId="015CDEA0" w14:textId="77777777" w:rsidR="00961542" w:rsidRDefault="00961542" w:rsidP="00E65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20C3" w14:textId="77777777" w:rsidR="00415E74" w:rsidRDefault="00415E7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4D4E" w14:textId="5429A17A" w:rsidR="00E65E69" w:rsidRDefault="00415E74">
    <w:pPr>
      <w:pStyle w:val="En-tte"/>
    </w:pPr>
    <w:r>
      <w:rPr>
        <w:noProof/>
      </w:rPr>
      <w:drawing>
        <wp:anchor distT="0" distB="0" distL="114300" distR="114300" simplePos="0" relativeHeight="251662336" behindDoc="1" locked="0" layoutInCell="1" allowOverlap="1" wp14:anchorId="7D2D58FB" wp14:editId="149E1811">
          <wp:simplePos x="0" y="0"/>
          <wp:positionH relativeFrom="page">
            <wp:align>right</wp:align>
          </wp:positionH>
          <wp:positionV relativeFrom="page">
            <wp:align>bottom</wp:align>
          </wp:positionV>
          <wp:extent cx="11016000" cy="447675"/>
          <wp:effectExtent l="0" t="0" r="0" b="9525"/>
          <wp:wrapNone/>
          <wp:docPr id="1334541608" name="Image 133454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016000" cy="447675"/>
                  </a:xfrm>
                  <a:prstGeom prst="rect">
                    <a:avLst/>
                  </a:prstGeom>
                </pic:spPr>
              </pic:pic>
            </a:graphicData>
          </a:graphic>
          <wp14:sizeRelH relativeFrom="page">
            <wp14:pctWidth>0</wp14:pctWidth>
          </wp14:sizeRelH>
          <wp14:sizeRelV relativeFrom="page">
            <wp14:pctHeight>0</wp14:pctHeight>
          </wp14:sizeRelV>
        </wp:anchor>
      </w:drawing>
    </w:r>
    <w:r w:rsidR="00E65E69">
      <w:rPr>
        <w:noProof/>
      </w:rPr>
      <w:drawing>
        <wp:anchor distT="0" distB="0" distL="114300" distR="114300" simplePos="0" relativeHeight="251659264" behindDoc="0" locked="0" layoutInCell="1" allowOverlap="1" wp14:anchorId="0BEE90CB" wp14:editId="6DC7E0BA">
          <wp:simplePos x="0" y="0"/>
          <wp:positionH relativeFrom="margin">
            <wp:align>right</wp:align>
          </wp:positionH>
          <wp:positionV relativeFrom="paragraph">
            <wp:posOffset>-153035</wp:posOffset>
          </wp:positionV>
          <wp:extent cx="540689" cy="400337"/>
          <wp:effectExtent l="0" t="0" r="0" b="0"/>
          <wp:wrapNone/>
          <wp:docPr id="1863770794" name="Image 1863770794"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Graphique, Police, logo, graphism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540689" cy="40033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2DF0" w14:textId="77777777" w:rsidR="00415E74" w:rsidRDefault="00415E7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5FF8" w14:textId="77777777" w:rsidR="0086557A" w:rsidRDefault="0086557A">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57A0" w14:textId="77777777" w:rsidR="0086557A" w:rsidRDefault="0086557A">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B130" w14:textId="77777777" w:rsidR="0086557A" w:rsidRDefault="0086557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35pt;height:76.65pt;visibility:visible;mso-wrap-style:square" o:bullet="t">
        <v:imagedata r:id="rId1" o:title=""/>
      </v:shape>
    </w:pict>
  </w:numPicBullet>
  <w:abstractNum w:abstractNumId="0" w15:restartNumberingAfterBreak="0">
    <w:nsid w:val="002E151A"/>
    <w:multiLevelType w:val="hybridMultilevel"/>
    <w:tmpl w:val="160C0F2A"/>
    <w:lvl w:ilvl="0" w:tplc="0504A8E6">
      <w:start w:val="11"/>
      <w:numFmt w:val="bullet"/>
      <w:lvlText w:val="-"/>
      <w:lvlJc w:val="left"/>
      <w:pPr>
        <w:ind w:left="720" w:hanging="360"/>
      </w:pPr>
      <w:rPr>
        <w:rFonts w:ascii="Candara" w:eastAsia="Calibri" w:hAnsi="Candara" w:cstheme="minorBidi"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4A3FD8"/>
    <w:multiLevelType w:val="hybridMultilevel"/>
    <w:tmpl w:val="E4F08836"/>
    <w:lvl w:ilvl="0" w:tplc="FFFFFFFF">
      <w:start w:val="13"/>
      <w:numFmt w:val="bullet"/>
      <w:lvlText w:val="-"/>
      <w:lvlJc w:val="left"/>
      <w:pPr>
        <w:ind w:left="720" w:hanging="360"/>
      </w:pPr>
      <w:rPr>
        <w:rFonts w:ascii="Candara" w:eastAsiaTheme="minorEastAsia" w:hAnsi="Candara" w:cstheme="minorBidi" w:hint="default"/>
      </w:rPr>
    </w:lvl>
    <w:lvl w:ilvl="1" w:tplc="71CE4DC8">
      <w:start w:val="26"/>
      <w:numFmt w:val="bullet"/>
      <w:lvlText w:val="-"/>
      <w:lvlJc w:val="left"/>
      <w:pPr>
        <w:ind w:left="1440" w:hanging="360"/>
      </w:pPr>
      <w:rPr>
        <w:rFonts w:ascii="Calibri" w:eastAsia="Times New Roman" w:hAnsi="Calibri"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7B4662"/>
    <w:multiLevelType w:val="hybridMultilevel"/>
    <w:tmpl w:val="A4560AB8"/>
    <w:lvl w:ilvl="0" w:tplc="94D2B8BC">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015F56"/>
    <w:multiLevelType w:val="hybridMultilevel"/>
    <w:tmpl w:val="48D6CED6"/>
    <w:lvl w:ilvl="0" w:tplc="E63E5ABE">
      <w:start w:val="1"/>
      <w:numFmt w:val="bullet"/>
      <w:lvlText w:val=""/>
      <w:lvlPicBulletId w:val="0"/>
      <w:lvlJc w:val="left"/>
      <w:pPr>
        <w:ind w:left="720" w:hanging="360"/>
      </w:pPr>
      <w:rPr>
        <w:rFonts w:ascii="Symbol" w:hAnsi="Symbol" w:hint="default"/>
        <w:color w:val="auto"/>
        <w:sz w:val="3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B46B34"/>
    <w:multiLevelType w:val="hybridMultilevel"/>
    <w:tmpl w:val="BBEE35A4"/>
    <w:lvl w:ilvl="0" w:tplc="64569306">
      <w:numFmt w:val="bullet"/>
      <w:lvlText w:val="-"/>
      <w:lvlJc w:val="left"/>
      <w:pPr>
        <w:ind w:left="720" w:hanging="360"/>
      </w:pPr>
      <w:rPr>
        <w:rFonts w:ascii="Candara" w:eastAsia="Calibr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A375B6A"/>
    <w:multiLevelType w:val="hybridMultilevel"/>
    <w:tmpl w:val="13F88016"/>
    <w:lvl w:ilvl="0" w:tplc="1AAA59A8">
      <w:start w:val="1"/>
      <w:numFmt w:val="bullet"/>
      <w:pStyle w:val="PuceCalidris"/>
      <w:lvlText w:val=""/>
      <w:lvlPicBulletId w:val="0"/>
      <w:lvlJc w:val="left"/>
      <w:pPr>
        <w:ind w:left="644" w:hanging="360"/>
      </w:pPr>
      <w:rPr>
        <w:rFonts w:ascii="Symbol" w:hAnsi="Symbol" w:hint="default"/>
      </w:rPr>
    </w:lvl>
    <w:lvl w:ilvl="1" w:tplc="0D16733C">
      <w:start w:val="1"/>
      <w:numFmt w:val="bullet"/>
      <w:lvlText w:val="o"/>
      <w:lvlJc w:val="left"/>
      <w:pPr>
        <w:ind w:left="1440" w:hanging="360"/>
      </w:pPr>
      <w:rPr>
        <w:rFonts w:ascii="Courier New" w:hAnsi="Courier New" w:hint="default"/>
      </w:rPr>
    </w:lvl>
    <w:lvl w:ilvl="2" w:tplc="6582A28E" w:tentative="1">
      <w:start w:val="1"/>
      <w:numFmt w:val="bullet"/>
      <w:lvlText w:val=""/>
      <w:lvlJc w:val="left"/>
      <w:pPr>
        <w:ind w:left="2160" w:hanging="360"/>
      </w:pPr>
      <w:rPr>
        <w:rFonts w:ascii="Wingdings" w:hAnsi="Wingdings" w:hint="default"/>
      </w:rPr>
    </w:lvl>
    <w:lvl w:ilvl="3" w:tplc="A352FA50" w:tentative="1">
      <w:start w:val="1"/>
      <w:numFmt w:val="bullet"/>
      <w:lvlText w:val=""/>
      <w:lvlJc w:val="left"/>
      <w:pPr>
        <w:ind w:left="2880" w:hanging="360"/>
      </w:pPr>
      <w:rPr>
        <w:rFonts w:ascii="Symbol" w:hAnsi="Symbol" w:hint="default"/>
      </w:rPr>
    </w:lvl>
    <w:lvl w:ilvl="4" w:tplc="63F0856E" w:tentative="1">
      <w:start w:val="1"/>
      <w:numFmt w:val="bullet"/>
      <w:lvlText w:val="o"/>
      <w:lvlJc w:val="left"/>
      <w:pPr>
        <w:ind w:left="3600" w:hanging="360"/>
      </w:pPr>
      <w:rPr>
        <w:rFonts w:ascii="Courier New" w:hAnsi="Courier New" w:hint="default"/>
      </w:rPr>
    </w:lvl>
    <w:lvl w:ilvl="5" w:tplc="334C340C" w:tentative="1">
      <w:start w:val="1"/>
      <w:numFmt w:val="bullet"/>
      <w:lvlText w:val=""/>
      <w:lvlJc w:val="left"/>
      <w:pPr>
        <w:ind w:left="4320" w:hanging="360"/>
      </w:pPr>
      <w:rPr>
        <w:rFonts w:ascii="Wingdings" w:hAnsi="Wingdings" w:hint="default"/>
      </w:rPr>
    </w:lvl>
    <w:lvl w:ilvl="6" w:tplc="FA3A458A" w:tentative="1">
      <w:start w:val="1"/>
      <w:numFmt w:val="bullet"/>
      <w:lvlText w:val=""/>
      <w:lvlJc w:val="left"/>
      <w:pPr>
        <w:ind w:left="5040" w:hanging="360"/>
      </w:pPr>
      <w:rPr>
        <w:rFonts w:ascii="Symbol" w:hAnsi="Symbol" w:hint="default"/>
      </w:rPr>
    </w:lvl>
    <w:lvl w:ilvl="7" w:tplc="3388452A" w:tentative="1">
      <w:start w:val="1"/>
      <w:numFmt w:val="bullet"/>
      <w:lvlText w:val="o"/>
      <w:lvlJc w:val="left"/>
      <w:pPr>
        <w:ind w:left="5760" w:hanging="360"/>
      </w:pPr>
      <w:rPr>
        <w:rFonts w:ascii="Courier New" w:hAnsi="Courier New" w:hint="default"/>
      </w:rPr>
    </w:lvl>
    <w:lvl w:ilvl="8" w:tplc="B18CCF62" w:tentative="1">
      <w:start w:val="1"/>
      <w:numFmt w:val="bullet"/>
      <w:lvlText w:val=""/>
      <w:lvlJc w:val="left"/>
      <w:pPr>
        <w:ind w:left="6480" w:hanging="360"/>
      </w:pPr>
      <w:rPr>
        <w:rFonts w:ascii="Wingdings" w:hAnsi="Wingdings" w:hint="default"/>
      </w:rPr>
    </w:lvl>
  </w:abstractNum>
  <w:abstractNum w:abstractNumId="6" w15:restartNumberingAfterBreak="0">
    <w:nsid w:val="4F012D3A"/>
    <w:multiLevelType w:val="hybridMultilevel"/>
    <w:tmpl w:val="1D220DBA"/>
    <w:lvl w:ilvl="0" w:tplc="4CF27738">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1BC5143"/>
    <w:multiLevelType w:val="multilevel"/>
    <w:tmpl w:val="1236EFFC"/>
    <w:lvl w:ilvl="0">
      <w:start w:val="1"/>
      <w:numFmt w:val="upperRoman"/>
      <w:pStyle w:val="Titrepartie"/>
      <w:lvlText w:val="%1. "/>
      <w:lvlJc w:val="left"/>
      <w:pPr>
        <w:ind w:left="360" w:hanging="360"/>
      </w:pPr>
      <w:rPr>
        <w:rFonts w:hint="default"/>
      </w:rPr>
    </w:lvl>
    <w:lvl w:ilvl="1">
      <w:start w:val="1"/>
      <w:numFmt w:val="decimal"/>
      <w:pStyle w:val="Style1"/>
      <w:lvlText w:val="%1.%2. "/>
      <w:lvlJc w:val="left"/>
      <w:pPr>
        <w:ind w:left="794" w:hanging="434"/>
      </w:pPr>
      <w:rPr>
        <w:rFonts w:hint="default"/>
      </w:rPr>
    </w:lvl>
    <w:lvl w:ilvl="2">
      <w:start w:val="1"/>
      <w:numFmt w:val="decimal"/>
      <w:pStyle w:val="Style2"/>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1053F4D"/>
    <w:multiLevelType w:val="hybridMultilevel"/>
    <w:tmpl w:val="F1886D3A"/>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66D36EBC"/>
    <w:multiLevelType w:val="hybridMultilevel"/>
    <w:tmpl w:val="5B86AFDE"/>
    <w:lvl w:ilvl="0" w:tplc="64569306">
      <w:numFmt w:val="bullet"/>
      <w:lvlText w:val="-"/>
      <w:lvlJc w:val="left"/>
      <w:pPr>
        <w:ind w:left="720" w:hanging="360"/>
      </w:pPr>
      <w:rPr>
        <w:rFonts w:ascii="Candara" w:eastAsia="Calibr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6FA42D3"/>
    <w:multiLevelType w:val="hybridMultilevel"/>
    <w:tmpl w:val="75D0237A"/>
    <w:lvl w:ilvl="0" w:tplc="64569306">
      <w:numFmt w:val="bullet"/>
      <w:lvlText w:val="-"/>
      <w:lvlJc w:val="left"/>
      <w:pPr>
        <w:ind w:left="1004" w:hanging="360"/>
      </w:pPr>
      <w:rPr>
        <w:rFonts w:ascii="Candara" w:eastAsia="Calibri" w:hAnsi="Candara"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7C453403"/>
    <w:multiLevelType w:val="hybridMultilevel"/>
    <w:tmpl w:val="CEA2DA7A"/>
    <w:lvl w:ilvl="0" w:tplc="4C5A97E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27902205">
    <w:abstractNumId w:val="11"/>
  </w:num>
  <w:num w:numId="2" w16cid:durableId="1614098052">
    <w:abstractNumId w:val="4"/>
  </w:num>
  <w:num w:numId="3" w16cid:durableId="1305546059">
    <w:abstractNumId w:val="1"/>
  </w:num>
  <w:num w:numId="4" w16cid:durableId="1242445855">
    <w:abstractNumId w:val="7"/>
  </w:num>
  <w:num w:numId="5" w16cid:durableId="819612990">
    <w:abstractNumId w:val="7"/>
  </w:num>
  <w:num w:numId="6" w16cid:durableId="2069720803">
    <w:abstractNumId w:val="7"/>
  </w:num>
  <w:num w:numId="7" w16cid:durableId="1175345472">
    <w:abstractNumId w:val="7"/>
  </w:num>
  <w:num w:numId="8" w16cid:durableId="9099297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7731804">
    <w:abstractNumId w:val="7"/>
  </w:num>
  <w:num w:numId="10" w16cid:durableId="1924021891">
    <w:abstractNumId w:val="7"/>
  </w:num>
  <w:num w:numId="11" w16cid:durableId="200872904">
    <w:abstractNumId w:val="7"/>
  </w:num>
  <w:num w:numId="12" w16cid:durableId="22756005">
    <w:abstractNumId w:val="7"/>
  </w:num>
  <w:num w:numId="13" w16cid:durableId="1437286830">
    <w:abstractNumId w:val="5"/>
  </w:num>
  <w:num w:numId="14" w16cid:durableId="892350470">
    <w:abstractNumId w:val="0"/>
  </w:num>
  <w:num w:numId="15" w16cid:durableId="269507226">
    <w:abstractNumId w:val="7"/>
  </w:num>
  <w:num w:numId="16" w16cid:durableId="2131514966">
    <w:abstractNumId w:val="7"/>
  </w:num>
  <w:num w:numId="17" w16cid:durableId="649136537">
    <w:abstractNumId w:val="8"/>
  </w:num>
  <w:num w:numId="18" w16cid:durableId="10180005">
    <w:abstractNumId w:val="10"/>
  </w:num>
  <w:num w:numId="19" w16cid:durableId="781530951">
    <w:abstractNumId w:val="9"/>
  </w:num>
  <w:num w:numId="20" w16cid:durableId="12379792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36403464">
    <w:abstractNumId w:val="6"/>
  </w:num>
  <w:num w:numId="22" w16cid:durableId="905070111">
    <w:abstractNumId w:val="7"/>
  </w:num>
  <w:num w:numId="23" w16cid:durableId="1485703241">
    <w:abstractNumId w:val="7"/>
  </w:num>
  <w:num w:numId="24" w16cid:durableId="2113091524">
    <w:abstractNumId w:val="7"/>
  </w:num>
  <w:num w:numId="25" w16cid:durableId="1129400014">
    <w:abstractNumId w:val="2"/>
  </w:num>
  <w:num w:numId="26" w16cid:durableId="1247886517">
    <w:abstractNumId w:val="7"/>
  </w:num>
  <w:num w:numId="27" w16cid:durableId="571932950">
    <w:abstractNumId w:val="7"/>
  </w:num>
  <w:num w:numId="28" w16cid:durableId="1547067431">
    <w:abstractNumId w:val="7"/>
  </w:num>
  <w:num w:numId="29" w16cid:durableId="298074925">
    <w:abstractNumId w:val="7"/>
  </w:num>
  <w:num w:numId="30" w16cid:durableId="1345010531">
    <w:abstractNumId w:val="7"/>
  </w:num>
  <w:num w:numId="31" w16cid:durableId="1435134427">
    <w:abstractNumId w:val="7"/>
  </w:num>
  <w:num w:numId="32" w16cid:durableId="4784267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28902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86055074">
    <w:abstractNumId w:val="3"/>
  </w:num>
  <w:num w:numId="35" w16cid:durableId="1453397552">
    <w:abstractNumId w:val="7"/>
  </w:num>
  <w:num w:numId="36" w16cid:durableId="4744778">
    <w:abstractNumId w:val="7"/>
  </w:num>
  <w:num w:numId="37" w16cid:durableId="383721858">
    <w:abstractNumId w:val="7"/>
  </w:num>
  <w:num w:numId="38" w16cid:durableId="1033649714">
    <w:abstractNumId w:val="7"/>
  </w:num>
  <w:num w:numId="39" w16cid:durableId="1973170534">
    <w:abstractNumId w:val="7"/>
  </w:num>
  <w:num w:numId="40" w16cid:durableId="1646624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88"/>
    <w:rsid w:val="00000416"/>
    <w:rsid w:val="00030C81"/>
    <w:rsid w:val="00034705"/>
    <w:rsid w:val="00034894"/>
    <w:rsid w:val="00035BDE"/>
    <w:rsid w:val="00037C52"/>
    <w:rsid w:val="0005665E"/>
    <w:rsid w:val="00060033"/>
    <w:rsid w:val="00062798"/>
    <w:rsid w:val="00063EA1"/>
    <w:rsid w:val="00095122"/>
    <w:rsid w:val="000A04B5"/>
    <w:rsid w:val="000B0EFF"/>
    <w:rsid w:val="000B2BAE"/>
    <w:rsid w:val="000B5E16"/>
    <w:rsid w:val="000D6252"/>
    <w:rsid w:val="000D6FDA"/>
    <w:rsid w:val="000F4A31"/>
    <w:rsid w:val="000F7AFB"/>
    <w:rsid w:val="00113925"/>
    <w:rsid w:val="00115C77"/>
    <w:rsid w:val="001214DB"/>
    <w:rsid w:val="00126B2B"/>
    <w:rsid w:val="001306BA"/>
    <w:rsid w:val="00130FED"/>
    <w:rsid w:val="001336D0"/>
    <w:rsid w:val="00142FE0"/>
    <w:rsid w:val="00167A8D"/>
    <w:rsid w:val="00172AEB"/>
    <w:rsid w:val="00174E2A"/>
    <w:rsid w:val="00193D61"/>
    <w:rsid w:val="0019764A"/>
    <w:rsid w:val="001A1DC0"/>
    <w:rsid w:val="001A6E24"/>
    <w:rsid w:val="001B1AEA"/>
    <w:rsid w:val="001C4077"/>
    <w:rsid w:val="001C4911"/>
    <w:rsid w:val="001C6A2B"/>
    <w:rsid w:val="001D5483"/>
    <w:rsid w:val="002007BA"/>
    <w:rsid w:val="00200D22"/>
    <w:rsid w:val="00205F2A"/>
    <w:rsid w:val="00232B1A"/>
    <w:rsid w:val="002361F5"/>
    <w:rsid w:val="0024763A"/>
    <w:rsid w:val="002604E3"/>
    <w:rsid w:val="00273969"/>
    <w:rsid w:val="0028098C"/>
    <w:rsid w:val="00283551"/>
    <w:rsid w:val="00297BC1"/>
    <w:rsid w:val="002E1904"/>
    <w:rsid w:val="002E2B69"/>
    <w:rsid w:val="002E3E11"/>
    <w:rsid w:val="002E40D2"/>
    <w:rsid w:val="0030065E"/>
    <w:rsid w:val="0032192C"/>
    <w:rsid w:val="00326353"/>
    <w:rsid w:val="003350DC"/>
    <w:rsid w:val="00345B2F"/>
    <w:rsid w:val="00373B44"/>
    <w:rsid w:val="00391FDC"/>
    <w:rsid w:val="003A58AF"/>
    <w:rsid w:val="003D0C3C"/>
    <w:rsid w:val="003D2E79"/>
    <w:rsid w:val="003D38F3"/>
    <w:rsid w:val="003D3A10"/>
    <w:rsid w:val="003D79A3"/>
    <w:rsid w:val="003F1E6E"/>
    <w:rsid w:val="003F5DA1"/>
    <w:rsid w:val="00406BC4"/>
    <w:rsid w:val="00415E74"/>
    <w:rsid w:val="004167D6"/>
    <w:rsid w:val="00416E74"/>
    <w:rsid w:val="004308D4"/>
    <w:rsid w:val="0043209E"/>
    <w:rsid w:val="0045195F"/>
    <w:rsid w:val="00484742"/>
    <w:rsid w:val="00494B70"/>
    <w:rsid w:val="004C2D0A"/>
    <w:rsid w:val="004C5BE6"/>
    <w:rsid w:val="004C7CEE"/>
    <w:rsid w:val="004E5360"/>
    <w:rsid w:val="004E59C8"/>
    <w:rsid w:val="004F19E2"/>
    <w:rsid w:val="004F41C0"/>
    <w:rsid w:val="00516D35"/>
    <w:rsid w:val="0053476C"/>
    <w:rsid w:val="00541A18"/>
    <w:rsid w:val="0055394C"/>
    <w:rsid w:val="00560FC3"/>
    <w:rsid w:val="0058041B"/>
    <w:rsid w:val="00586EA1"/>
    <w:rsid w:val="00596A2C"/>
    <w:rsid w:val="005A0104"/>
    <w:rsid w:val="005B1E04"/>
    <w:rsid w:val="005F6083"/>
    <w:rsid w:val="005F7780"/>
    <w:rsid w:val="00600188"/>
    <w:rsid w:val="00601A39"/>
    <w:rsid w:val="0060452C"/>
    <w:rsid w:val="006071A8"/>
    <w:rsid w:val="00610CD7"/>
    <w:rsid w:val="00610DA7"/>
    <w:rsid w:val="0062559A"/>
    <w:rsid w:val="006262C3"/>
    <w:rsid w:val="006308D0"/>
    <w:rsid w:val="00642D55"/>
    <w:rsid w:val="00643096"/>
    <w:rsid w:val="00645F1E"/>
    <w:rsid w:val="00651185"/>
    <w:rsid w:val="00661A7D"/>
    <w:rsid w:val="0066271D"/>
    <w:rsid w:val="00667C55"/>
    <w:rsid w:val="0067106F"/>
    <w:rsid w:val="00681B3D"/>
    <w:rsid w:val="00697415"/>
    <w:rsid w:val="006A31A8"/>
    <w:rsid w:val="006B6020"/>
    <w:rsid w:val="006C265B"/>
    <w:rsid w:val="006C6B61"/>
    <w:rsid w:val="006E5FA4"/>
    <w:rsid w:val="006E60B5"/>
    <w:rsid w:val="006F5FC5"/>
    <w:rsid w:val="007050D9"/>
    <w:rsid w:val="0070560E"/>
    <w:rsid w:val="00706160"/>
    <w:rsid w:val="0072124B"/>
    <w:rsid w:val="00724973"/>
    <w:rsid w:val="00747356"/>
    <w:rsid w:val="00754E80"/>
    <w:rsid w:val="0076778B"/>
    <w:rsid w:val="007818A0"/>
    <w:rsid w:val="0079470C"/>
    <w:rsid w:val="007965C4"/>
    <w:rsid w:val="00796903"/>
    <w:rsid w:val="007A45B6"/>
    <w:rsid w:val="007B05F4"/>
    <w:rsid w:val="007B645D"/>
    <w:rsid w:val="007C5A28"/>
    <w:rsid w:val="007D54ED"/>
    <w:rsid w:val="007F3779"/>
    <w:rsid w:val="007F46F2"/>
    <w:rsid w:val="007F4D8A"/>
    <w:rsid w:val="008112EB"/>
    <w:rsid w:val="00813F83"/>
    <w:rsid w:val="00821178"/>
    <w:rsid w:val="00821A27"/>
    <w:rsid w:val="00832D9A"/>
    <w:rsid w:val="0083425C"/>
    <w:rsid w:val="0083461E"/>
    <w:rsid w:val="00856523"/>
    <w:rsid w:val="008608D2"/>
    <w:rsid w:val="0086557A"/>
    <w:rsid w:val="00867F78"/>
    <w:rsid w:val="00874A81"/>
    <w:rsid w:val="008B366E"/>
    <w:rsid w:val="008B7E94"/>
    <w:rsid w:val="008C091F"/>
    <w:rsid w:val="008C26A2"/>
    <w:rsid w:val="008C2755"/>
    <w:rsid w:val="008D5C19"/>
    <w:rsid w:val="008D6828"/>
    <w:rsid w:val="008E7548"/>
    <w:rsid w:val="009006B9"/>
    <w:rsid w:val="00906D8F"/>
    <w:rsid w:val="009277CD"/>
    <w:rsid w:val="009429A9"/>
    <w:rsid w:val="00946E62"/>
    <w:rsid w:val="00951DD9"/>
    <w:rsid w:val="00956403"/>
    <w:rsid w:val="00960A2A"/>
    <w:rsid w:val="00961542"/>
    <w:rsid w:val="009619CE"/>
    <w:rsid w:val="00962F6D"/>
    <w:rsid w:val="00966FF5"/>
    <w:rsid w:val="00971FF3"/>
    <w:rsid w:val="009724E2"/>
    <w:rsid w:val="00976557"/>
    <w:rsid w:val="00983583"/>
    <w:rsid w:val="00991E45"/>
    <w:rsid w:val="009A3F93"/>
    <w:rsid w:val="009C0F6D"/>
    <w:rsid w:val="009D272E"/>
    <w:rsid w:val="009E1FDB"/>
    <w:rsid w:val="009F6C0C"/>
    <w:rsid w:val="009F6C50"/>
    <w:rsid w:val="00A2074D"/>
    <w:rsid w:val="00A21E6C"/>
    <w:rsid w:val="00A24688"/>
    <w:rsid w:val="00A252F2"/>
    <w:rsid w:val="00A41E9E"/>
    <w:rsid w:val="00A44729"/>
    <w:rsid w:val="00A46E41"/>
    <w:rsid w:val="00A5419D"/>
    <w:rsid w:val="00A81072"/>
    <w:rsid w:val="00A8702A"/>
    <w:rsid w:val="00AB5E07"/>
    <w:rsid w:val="00AC6ACE"/>
    <w:rsid w:val="00AC7059"/>
    <w:rsid w:val="00AD03EC"/>
    <w:rsid w:val="00AE5F27"/>
    <w:rsid w:val="00AE6A0C"/>
    <w:rsid w:val="00AF2457"/>
    <w:rsid w:val="00AF7826"/>
    <w:rsid w:val="00B11CF4"/>
    <w:rsid w:val="00B531E5"/>
    <w:rsid w:val="00B5380F"/>
    <w:rsid w:val="00B55AED"/>
    <w:rsid w:val="00B62217"/>
    <w:rsid w:val="00B80B86"/>
    <w:rsid w:val="00BA0614"/>
    <w:rsid w:val="00BA16DB"/>
    <w:rsid w:val="00BA75DD"/>
    <w:rsid w:val="00BE3C00"/>
    <w:rsid w:val="00C22574"/>
    <w:rsid w:val="00C32A8A"/>
    <w:rsid w:val="00C6307D"/>
    <w:rsid w:val="00C63BD8"/>
    <w:rsid w:val="00C66F75"/>
    <w:rsid w:val="00C96049"/>
    <w:rsid w:val="00CA5F9F"/>
    <w:rsid w:val="00CB109D"/>
    <w:rsid w:val="00CC51D0"/>
    <w:rsid w:val="00CD3AEF"/>
    <w:rsid w:val="00CD7889"/>
    <w:rsid w:val="00CE6424"/>
    <w:rsid w:val="00CF0642"/>
    <w:rsid w:val="00D050CF"/>
    <w:rsid w:val="00D43A74"/>
    <w:rsid w:val="00D5171E"/>
    <w:rsid w:val="00D5266A"/>
    <w:rsid w:val="00D60333"/>
    <w:rsid w:val="00D65B38"/>
    <w:rsid w:val="00D8156E"/>
    <w:rsid w:val="00D92B6D"/>
    <w:rsid w:val="00D93B6D"/>
    <w:rsid w:val="00D93C2D"/>
    <w:rsid w:val="00DB0F73"/>
    <w:rsid w:val="00DD0D85"/>
    <w:rsid w:val="00DF7931"/>
    <w:rsid w:val="00E00705"/>
    <w:rsid w:val="00E0380F"/>
    <w:rsid w:val="00E11EF0"/>
    <w:rsid w:val="00E20AC1"/>
    <w:rsid w:val="00E25EC0"/>
    <w:rsid w:val="00E344D6"/>
    <w:rsid w:val="00E353F4"/>
    <w:rsid w:val="00E35FA9"/>
    <w:rsid w:val="00E42138"/>
    <w:rsid w:val="00E65E69"/>
    <w:rsid w:val="00E775EB"/>
    <w:rsid w:val="00E942EB"/>
    <w:rsid w:val="00EC206C"/>
    <w:rsid w:val="00EC5AA1"/>
    <w:rsid w:val="00ED21E7"/>
    <w:rsid w:val="00F03716"/>
    <w:rsid w:val="00F062C2"/>
    <w:rsid w:val="00F1764E"/>
    <w:rsid w:val="00F25D24"/>
    <w:rsid w:val="00F36E24"/>
    <w:rsid w:val="00F45663"/>
    <w:rsid w:val="00F51464"/>
    <w:rsid w:val="00F55369"/>
    <w:rsid w:val="00F61466"/>
    <w:rsid w:val="00F66E8F"/>
    <w:rsid w:val="00F671F5"/>
    <w:rsid w:val="00F70519"/>
    <w:rsid w:val="00FB438E"/>
    <w:rsid w:val="00FE04F7"/>
    <w:rsid w:val="00FE3F0D"/>
    <w:rsid w:val="00FF21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4D42C"/>
  <w15:chartTrackingRefBased/>
  <w15:docId w15:val="{9B4B1738-8E35-4CA4-B82A-A2428102E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B86"/>
    <w:pPr>
      <w:jc w:val="both"/>
    </w:pPr>
  </w:style>
  <w:style w:type="paragraph" w:styleId="Titre1">
    <w:name w:val="heading 1"/>
    <w:basedOn w:val="Normal"/>
    <w:next w:val="Normal"/>
    <w:link w:val="Titre1Car"/>
    <w:uiPriority w:val="9"/>
    <w:rsid w:val="00600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aliases w:val="Titre 1 Calidris,III. Titre 2,Titre 2 Car1 Car,Titre 2 Car Car Car,Titre 2 Car Car1,Titre 2 Car1,Car Car,Titre 21 Car,Car Car Car,Titre 21,Titre 21 Car Car,Car Car Car Car,C-Titre 1,BRL_Titre 2,Titre 2_SD,Titre 2_SDA,Titre 2_AE,Titre 2 NCA,Car1"/>
    <w:basedOn w:val="Normal"/>
    <w:next w:val="Normal"/>
    <w:link w:val="Titre2Car"/>
    <w:uiPriority w:val="9"/>
    <w:unhideWhenUsed/>
    <w:rsid w:val="00600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aliases w:val="Titre 2 Calidris,Titre 3 Car1 Car,Titre 3 Car Car Car,Titre 3 Car Car1 Car,Titre 3 Car1 Car Car Car,Titre 3 Car Car Car Car Car,Titre 3 Car Car2,Titre 3 Car1 Car Car1,Titre 3 Car Car Car Car1,Titre 3 Car1,Titre 3 Car Car,Titre 3 Car Car1,C-Titre"/>
    <w:basedOn w:val="Normal"/>
    <w:next w:val="Normal"/>
    <w:link w:val="Titre3Car"/>
    <w:uiPriority w:val="9"/>
    <w:unhideWhenUsed/>
    <w:rsid w:val="00951DD9"/>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itre4">
    <w:name w:val="heading 4"/>
    <w:aliases w:val="Style 3 - Unite,Titre 3 Calidris,Titre 4 Car Car,Titre 4 Car2 Car,Titre 4 Car1 Car2 Car,Titre 4 Car Car Car2 Car,Titre 4 Car1 Car Car1 Car Car,Titre 4 Car Car Car Car1 Car Car,Titre 4 Car Car1 Car Car Car,Titre 4 Car1 Car Car Car Car Car"/>
    <w:basedOn w:val="Titre5"/>
    <w:next w:val="Normal"/>
    <w:link w:val="Titre4Car"/>
    <w:uiPriority w:val="9"/>
    <w:unhideWhenUsed/>
    <w:qFormat/>
    <w:rsid w:val="00B80B86"/>
    <w:pPr>
      <w:spacing w:before="80"/>
      <w:ind w:left="708"/>
      <w:outlineLvl w:val="3"/>
    </w:pPr>
    <w:rPr>
      <w:i w:val="0"/>
    </w:rPr>
  </w:style>
  <w:style w:type="paragraph" w:styleId="Titre5">
    <w:name w:val="heading 5"/>
    <w:basedOn w:val="Normal"/>
    <w:next w:val="Normal"/>
    <w:link w:val="Titre5Car"/>
    <w:uiPriority w:val="9"/>
    <w:semiHidden/>
    <w:unhideWhenUsed/>
    <w:qFormat/>
    <w:rsid w:val="00B80B86"/>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itre6">
    <w:name w:val="heading 6"/>
    <w:basedOn w:val="Normal"/>
    <w:next w:val="Normal"/>
    <w:link w:val="Titre6Car"/>
    <w:uiPriority w:val="9"/>
    <w:semiHidden/>
    <w:unhideWhenUsed/>
    <w:qFormat/>
    <w:rsid w:val="00B80B86"/>
    <w:pPr>
      <w:keepNext/>
      <w:keepLines/>
      <w:spacing w:before="40" w:after="0"/>
      <w:outlineLvl w:val="5"/>
    </w:pPr>
    <w:rPr>
      <w:rFonts w:asciiTheme="majorHAnsi" w:eastAsiaTheme="majorEastAsia" w:hAnsiTheme="majorHAnsi" w:cstheme="majorBidi"/>
      <w:color w:val="70AD47" w:themeColor="accent6"/>
    </w:rPr>
  </w:style>
  <w:style w:type="paragraph" w:styleId="Titre7">
    <w:name w:val="heading 7"/>
    <w:basedOn w:val="Normal"/>
    <w:next w:val="Normal"/>
    <w:link w:val="Titre7Car"/>
    <w:uiPriority w:val="9"/>
    <w:semiHidden/>
    <w:unhideWhenUsed/>
    <w:qFormat/>
    <w:rsid w:val="00B80B86"/>
    <w:pPr>
      <w:keepNext/>
      <w:keepLines/>
      <w:spacing w:before="40" w:after="0"/>
      <w:outlineLvl w:val="6"/>
    </w:pPr>
    <w:rPr>
      <w:rFonts w:asciiTheme="majorHAnsi" w:eastAsiaTheme="majorEastAsia" w:hAnsiTheme="majorHAnsi" w:cstheme="majorBidi"/>
      <w:b/>
      <w:bCs/>
      <w:color w:val="70AD47" w:themeColor="accent6"/>
    </w:rPr>
  </w:style>
  <w:style w:type="paragraph" w:styleId="Titre8">
    <w:name w:val="heading 8"/>
    <w:basedOn w:val="Normal"/>
    <w:next w:val="Normal"/>
    <w:link w:val="Titre8Car"/>
    <w:uiPriority w:val="9"/>
    <w:semiHidden/>
    <w:unhideWhenUsed/>
    <w:qFormat/>
    <w:rsid w:val="00B80B86"/>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itre9">
    <w:name w:val="heading 9"/>
    <w:basedOn w:val="Normal"/>
    <w:next w:val="Normal"/>
    <w:link w:val="Titre9Car"/>
    <w:uiPriority w:val="9"/>
    <w:semiHidden/>
    <w:unhideWhenUsed/>
    <w:qFormat/>
    <w:rsid w:val="00B80B86"/>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0188"/>
    <w:rPr>
      <w:rFonts w:asciiTheme="majorHAnsi" w:eastAsiaTheme="majorEastAsia" w:hAnsiTheme="majorHAnsi" w:cstheme="majorBidi"/>
      <w:color w:val="2F5496" w:themeColor="accent1" w:themeShade="BF"/>
      <w:sz w:val="40"/>
      <w:szCs w:val="40"/>
    </w:rPr>
  </w:style>
  <w:style w:type="character" w:customStyle="1" w:styleId="Titre2Car">
    <w:name w:val="Titre 2 Car"/>
    <w:aliases w:val="Titre 1 Calidris Car,III. Titre 2 Car,Titre 2 Car1 Car Car,Titre 2 Car Car Car Car,Titre 2 Car Car1 Car,Titre 2 Car1 Car1,Car Car Car1,Titre 21 Car Car1,Car Car Car Car1,Titre 21 Car1,Titre 21 Car Car Car,Car Car Car Car Car,C-Titre 1 Car"/>
    <w:basedOn w:val="Policepardfaut"/>
    <w:link w:val="Titre2"/>
    <w:uiPriority w:val="9"/>
    <w:rsid w:val="00600188"/>
    <w:rPr>
      <w:rFonts w:asciiTheme="majorHAnsi" w:eastAsiaTheme="majorEastAsia" w:hAnsiTheme="majorHAnsi" w:cstheme="majorBidi"/>
      <w:color w:val="2F5496" w:themeColor="accent1" w:themeShade="BF"/>
      <w:sz w:val="32"/>
      <w:szCs w:val="32"/>
    </w:rPr>
  </w:style>
  <w:style w:type="character" w:customStyle="1" w:styleId="Titre3Car">
    <w:name w:val="Titre 3 Car"/>
    <w:aliases w:val="Titre 2 Calidris Car,Titre 3 Car1 Car Car,Titre 3 Car Car Car Car,Titre 3 Car Car1 Car Car,Titre 3 Car1 Car Car Car Car,Titre 3 Car Car Car Car Car Car,Titre 3 Car Car2 Car,Titre 3 Car1 Car Car1 Car,Titre 3 Car Car Car Car1 Car,C-Titre Car"/>
    <w:basedOn w:val="Policepardfaut"/>
    <w:link w:val="Titre3"/>
    <w:uiPriority w:val="9"/>
    <w:rsid w:val="00951DD9"/>
    <w:rPr>
      <w:rFonts w:asciiTheme="majorHAnsi" w:eastAsiaTheme="majorEastAsia" w:hAnsiTheme="majorHAnsi" w:cstheme="majorBidi"/>
      <w:color w:val="538135" w:themeColor="accent6" w:themeShade="BF"/>
      <w:sz w:val="24"/>
      <w:szCs w:val="24"/>
    </w:rPr>
  </w:style>
  <w:style w:type="character" w:customStyle="1" w:styleId="Titre4Car">
    <w:name w:val="Titre 4 Car"/>
    <w:aliases w:val="Style 3 - Unite Car,Titre 3 Calidris Car,Titre 4 Car Car Car,Titre 4 Car2 Car Car,Titre 4 Car1 Car2 Car Car,Titre 4 Car Car Car2 Car Car,Titre 4 Car1 Car Car1 Car Car Car,Titre 4 Car Car Car Car1 Car Car Car,Titre 4 Car Car1 Car Car Car Car"/>
    <w:basedOn w:val="Policepardfaut"/>
    <w:link w:val="Titre4"/>
    <w:uiPriority w:val="9"/>
    <w:rsid w:val="00B80B86"/>
    <w:rPr>
      <w:rFonts w:asciiTheme="majorHAnsi" w:eastAsiaTheme="majorEastAsia" w:hAnsiTheme="majorHAnsi" w:cstheme="majorBidi"/>
      <w:iCs/>
      <w:color w:val="70AD47" w:themeColor="accent6"/>
      <w:sz w:val="22"/>
      <w:szCs w:val="22"/>
    </w:rPr>
  </w:style>
  <w:style w:type="character" w:customStyle="1" w:styleId="Titre5Car">
    <w:name w:val="Titre 5 Car"/>
    <w:basedOn w:val="Policepardfaut"/>
    <w:link w:val="Titre5"/>
    <w:uiPriority w:val="9"/>
    <w:semiHidden/>
    <w:rsid w:val="00B80B86"/>
    <w:rPr>
      <w:rFonts w:asciiTheme="majorHAnsi" w:eastAsiaTheme="majorEastAsia" w:hAnsiTheme="majorHAnsi" w:cstheme="majorBidi"/>
      <w:i/>
      <w:iCs/>
      <w:color w:val="70AD47" w:themeColor="accent6"/>
      <w:sz w:val="22"/>
      <w:szCs w:val="22"/>
    </w:rPr>
  </w:style>
  <w:style w:type="character" w:customStyle="1" w:styleId="Titre6Car">
    <w:name w:val="Titre 6 Car"/>
    <w:basedOn w:val="Policepardfaut"/>
    <w:link w:val="Titre6"/>
    <w:uiPriority w:val="9"/>
    <w:semiHidden/>
    <w:rsid w:val="00B80B86"/>
    <w:rPr>
      <w:rFonts w:asciiTheme="majorHAnsi" w:eastAsiaTheme="majorEastAsia" w:hAnsiTheme="majorHAnsi" w:cstheme="majorBidi"/>
      <w:color w:val="70AD47" w:themeColor="accent6"/>
    </w:rPr>
  </w:style>
  <w:style w:type="character" w:customStyle="1" w:styleId="Titre7Car">
    <w:name w:val="Titre 7 Car"/>
    <w:basedOn w:val="Policepardfaut"/>
    <w:link w:val="Titre7"/>
    <w:uiPriority w:val="9"/>
    <w:semiHidden/>
    <w:rsid w:val="00B80B86"/>
    <w:rPr>
      <w:rFonts w:asciiTheme="majorHAnsi" w:eastAsiaTheme="majorEastAsia" w:hAnsiTheme="majorHAnsi" w:cstheme="majorBidi"/>
      <w:b/>
      <w:bCs/>
      <w:color w:val="70AD47" w:themeColor="accent6"/>
    </w:rPr>
  </w:style>
  <w:style w:type="character" w:customStyle="1" w:styleId="Titre8Car">
    <w:name w:val="Titre 8 Car"/>
    <w:basedOn w:val="Policepardfaut"/>
    <w:link w:val="Titre8"/>
    <w:uiPriority w:val="9"/>
    <w:semiHidden/>
    <w:rsid w:val="00B80B86"/>
    <w:rPr>
      <w:rFonts w:asciiTheme="majorHAnsi" w:eastAsiaTheme="majorEastAsia" w:hAnsiTheme="majorHAnsi" w:cstheme="majorBidi"/>
      <w:b/>
      <w:bCs/>
      <w:i/>
      <w:iCs/>
      <w:color w:val="70AD47" w:themeColor="accent6"/>
      <w:sz w:val="20"/>
      <w:szCs w:val="20"/>
    </w:rPr>
  </w:style>
  <w:style w:type="character" w:customStyle="1" w:styleId="Titre9Car">
    <w:name w:val="Titre 9 Car"/>
    <w:basedOn w:val="Policepardfaut"/>
    <w:link w:val="Titre9"/>
    <w:uiPriority w:val="9"/>
    <w:semiHidden/>
    <w:rsid w:val="00B80B86"/>
    <w:rPr>
      <w:rFonts w:asciiTheme="majorHAnsi" w:eastAsiaTheme="majorEastAsia" w:hAnsiTheme="majorHAnsi" w:cstheme="majorBidi"/>
      <w:i/>
      <w:iCs/>
      <w:color w:val="70AD47" w:themeColor="accent6"/>
      <w:sz w:val="20"/>
      <w:szCs w:val="20"/>
    </w:rPr>
  </w:style>
  <w:style w:type="paragraph" w:styleId="Titre">
    <w:name w:val="Title"/>
    <w:basedOn w:val="Normal"/>
    <w:next w:val="Normal"/>
    <w:link w:val="TitreCar"/>
    <w:uiPriority w:val="10"/>
    <w:qFormat/>
    <w:rsid w:val="00B80B8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reCar">
    <w:name w:val="Titre Car"/>
    <w:basedOn w:val="Policepardfaut"/>
    <w:link w:val="Titre"/>
    <w:uiPriority w:val="10"/>
    <w:rsid w:val="00B80B86"/>
    <w:rPr>
      <w:rFonts w:asciiTheme="majorHAnsi" w:eastAsiaTheme="majorEastAsia" w:hAnsiTheme="majorHAnsi" w:cstheme="majorBidi"/>
      <w:color w:val="262626" w:themeColor="text1" w:themeTint="D9"/>
      <w:spacing w:val="-15"/>
      <w:sz w:val="96"/>
      <w:szCs w:val="96"/>
    </w:rPr>
  </w:style>
  <w:style w:type="paragraph" w:styleId="Sous-titre">
    <w:name w:val="Subtitle"/>
    <w:basedOn w:val="Normal"/>
    <w:next w:val="Normal"/>
    <w:link w:val="Sous-titreCar"/>
    <w:uiPriority w:val="11"/>
    <w:qFormat/>
    <w:rsid w:val="00B80B86"/>
    <w:pPr>
      <w:numPr>
        <w:ilvl w:val="1"/>
      </w:numPr>
      <w:spacing w:line="240" w:lineRule="auto"/>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B80B86"/>
    <w:rPr>
      <w:rFonts w:asciiTheme="majorHAnsi" w:eastAsiaTheme="majorEastAsia" w:hAnsiTheme="majorHAnsi" w:cstheme="majorBidi"/>
      <w:sz w:val="30"/>
      <w:szCs w:val="30"/>
    </w:rPr>
  </w:style>
  <w:style w:type="paragraph" w:styleId="Citation">
    <w:name w:val="Quote"/>
    <w:basedOn w:val="Normal"/>
    <w:next w:val="Normal"/>
    <w:link w:val="CitationCar"/>
    <w:uiPriority w:val="29"/>
    <w:qFormat/>
    <w:rsid w:val="00B80B86"/>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B80B86"/>
    <w:rPr>
      <w:i/>
      <w:iCs/>
      <w:color w:val="262626" w:themeColor="text1" w:themeTint="D9"/>
    </w:rPr>
  </w:style>
  <w:style w:type="paragraph" w:styleId="Paragraphedeliste">
    <w:name w:val="List Paragraph"/>
    <w:aliases w:val="Paragraphe - 02 -,Paragraphe - 02 -1,Paragraphe - 02 -2,Puce 3,légende figures,Listes,6 pt paragraphe carré,Numéro,alinéa 1,List Paragraph1,Paragraphe de liste12,Mabru,En tête 1,corp de texte,Level 1 Puce,texte de base,Puce focus,tit"/>
    <w:basedOn w:val="Normal"/>
    <w:link w:val="ParagraphedelisteCar"/>
    <w:uiPriority w:val="34"/>
    <w:qFormat/>
    <w:rsid w:val="00B80B86"/>
    <w:pPr>
      <w:ind w:left="720"/>
      <w:contextualSpacing/>
    </w:pPr>
  </w:style>
  <w:style w:type="character" w:styleId="Accentuationintense">
    <w:name w:val="Intense Emphasis"/>
    <w:basedOn w:val="Policepardfaut"/>
    <w:uiPriority w:val="21"/>
    <w:qFormat/>
    <w:rsid w:val="00B80B86"/>
    <w:rPr>
      <w:b/>
      <w:bCs/>
      <w:i/>
      <w:iCs/>
    </w:rPr>
  </w:style>
  <w:style w:type="paragraph" w:styleId="Citationintense">
    <w:name w:val="Intense Quote"/>
    <w:basedOn w:val="Normal"/>
    <w:next w:val="Normal"/>
    <w:link w:val="CitationintenseCar"/>
    <w:uiPriority w:val="30"/>
    <w:qFormat/>
    <w:rsid w:val="00B80B86"/>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tionintenseCar">
    <w:name w:val="Citation intense Car"/>
    <w:basedOn w:val="Policepardfaut"/>
    <w:link w:val="Citationintense"/>
    <w:uiPriority w:val="30"/>
    <w:rsid w:val="00B80B86"/>
    <w:rPr>
      <w:rFonts w:asciiTheme="majorHAnsi" w:eastAsiaTheme="majorEastAsia" w:hAnsiTheme="majorHAnsi" w:cstheme="majorBidi"/>
      <w:i/>
      <w:iCs/>
      <w:color w:val="70AD47" w:themeColor="accent6"/>
      <w:sz w:val="32"/>
      <w:szCs w:val="32"/>
    </w:rPr>
  </w:style>
  <w:style w:type="character" w:styleId="Rfrenceintense">
    <w:name w:val="Intense Reference"/>
    <w:basedOn w:val="Policepardfaut"/>
    <w:uiPriority w:val="32"/>
    <w:qFormat/>
    <w:rsid w:val="00B80B86"/>
    <w:rPr>
      <w:b/>
      <w:bCs/>
      <w:smallCaps/>
      <w:color w:val="70AD47" w:themeColor="accent6"/>
    </w:rPr>
  </w:style>
  <w:style w:type="paragraph" w:customStyle="1" w:styleId="corpsdetextetableau">
    <w:name w:val="corps de texte tableau"/>
    <w:basedOn w:val="Normal"/>
    <w:rsid w:val="00A44729"/>
    <w:pPr>
      <w:spacing w:before="40" w:after="80" w:line="240" w:lineRule="auto"/>
    </w:pPr>
    <w:rPr>
      <w:rFonts w:eastAsia="SimSun"/>
      <w:sz w:val="18"/>
      <w:lang w:eastAsia="fr-FR"/>
    </w:rPr>
  </w:style>
  <w:style w:type="paragraph" w:customStyle="1" w:styleId="TitrecolonnestableauCalidris">
    <w:name w:val="Titre colonnes tableau Calidris"/>
    <w:basedOn w:val="Normal"/>
    <w:rsid w:val="00A44729"/>
    <w:pPr>
      <w:spacing w:before="120" w:after="120" w:line="240" w:lineRule="auto"/>
      <w:jc w:val="center"/>
    </w:pPr>
    <w:rPr>
      <w:rFonts w:eastAsia="SimSun"/>
      <w:b/>
      <w:bCs/>
      <w:color w:val="000000" w:themeColor="text1"/>
      <w:sz w:val="18"/>
      <w:lang w:eastAsia="fr-FR"/>
    </w:rPr>
  </w:style>
  <w:style w:type="paragraph" w:customStyle="1" w:styleId="LgendeCalidris">
    <w:name w:val="Légende Calidris"/>
    <w:basedOn w:val="Normal"/>
    <w:rsid w:val="00A44729"/>
    <w:pPr>
      <w:spacing w:after="0" w:line="360" w:lineRule="auto"/>
      <w:jc w:val="center"/>
    </w:pPr>
    <w:rPr>
      <w:rFonts w:eastAsia="Calibri"/>
      <w:color w:val="009999"/>
      <w:sz w:val="22"/>
      <w:szCs w:val="22"/>
    </w:rPr>
  </w:style>
  <w:style w:type="paragraph" w:customStyle="1" w:styleId="Style1">
    <w:name w:val="Style1"/>
    <w:basedOn w:val="Titre2"/>
    <w:link w:val="Style1Car"/>
    <w:qFormat/>
    <w:rsid w:val="00B80B86"/>
    <w:pPr>
      <w:numPr>
        <w:ilvl w:val="1"/>
        <w:numId w:val="40"/>
      </w:numPr>
      <w:spacing w:after="360" w:line="240" w:lineRule="auto"/>
    </w:pPr>
    <w:rPr>
      <w:color w:val="538135" w:themeColor="accent6" w:themeShade="BF"/>
    </w:rPr>
  </w:style>
  <w:style w:type="character" w:customStyle="1" w:styleId="Style1Car">
    <w:name w:val="Style1 Car"/>
    <w:basedOn w:val="Titre1Car"/>
    <w:link w:val="Style1"/>
    <w:rsid w:val="00B80B86"/>
    <w:rPr>
      <w:rFonts w:asciiTheme="majorHAnsi" w:eastAsiaTheme="majorEastAsia" w:hAnsiTheme="majorHAnsi" w:cstheme="majorBidi"/>
      <w:color w:val="538135" w:themeColor="accent6" w:themeShade="BF"/>
      <w:sz w:val="32"/>
      <w:szCs w:val="32"/>
    </w:rPr>
  </w:style>
  <w:style w:type="paragraph" w:customStyle="1" w:styleId="Style2">
    <w:name w:val="Style2"/>
    <w:basedOn w:val="Titre3"/>
    <w:link w:val="Style2Car"/>
    <w:qFormat/>
    <w:rsid w:val="00B80B86"/>
    <w:pPr>
      <w:numPr>
        <w:ilvl w:val="2"/>
        <w:numId w:val="40"/>
      </w:numPr>
      <w:spacing w:after="240"/>
    </w:pPr>
    <w:rPr>
      <w:sz w:val="28"/>
      <w:szCs w:val="28"/>
    </w:rPr>
  </w:style>
  <w:style w:type="character" w:customStyle="1" w:styleId="Style2Car">
    <w:name w:val="Style2 Car"/>
    <w:basedOn w:val="Titre2Car"/>
    <w:link w:val="Style2"/>
    <w:rsid w:val="00B80B86"/>
    <w:rPr>
      <w:rFonts w:asciiTheme="majorHAnsi" w:eastAsiaTheme="majorEastAsia" w:hAnsiTheme="majorHAnsi" w:cstheme="majorBidi"/>
      <w:color w:val="538135" w:themeColor="accent6" w:themeShade="BF"/>
      <w:sz w:val="28"/>
      <w:szCs w:val="28"/>
    </w:rPr>
  </w:style>
  <w:style w:type="paragraph" w:customStyle="1" w:styleId="Titrecolonne">
    <w:name w:val="Titre colonne"/>
    <w:basedOn w:val="Normal"/>
    <w:link w:val="TitrecolonneCar"/>
    <w:qFormat/>
    <w:rsid w:val="00B80B86"/>
    <w:pPr>
      <w:spacing w:before="120" w:after="120" w:line="240" w:lineRule="auto"/>
      <w:jc w:val="center"/>
    </w:pPr>
    <w:rPr>
      <w:rFonts w:eastAsia="Times New Roman" w:cs="Calibri"/>
      <w:b/>
      <w:bCs/>
      <w:color w:val="000000"/>
      <w:sz w:val="18"/>
      <w:szCs w:val="18"/>
      <w:lang w:eastAsia="fr-FR"/>
    </w:rPr>
  </w:style>
  <w:style w:type="character" w:customStyle="1" w:styleId="TitrecolonneCar">
    <w:name w:val="Titre colonne Car"/>
    <w:basedOn w:val="Policepardfaut"/>
    <w:link w:val="Titrecolonne"/>
    <w:rsid w:val="00B80B86"/>
    <w:rPr>
      <w:rFonts w:eastAsia="Times New Roman" w:cs="Calibri"/>
      <w:b/>
      <w:bCs/>
      <w:color w:val="000000"/>
      <w:sz w:val="18"/>
      <w:szCs w:val="18"/>
      <w:lang w:eastAsia="fr-FR"/>
    </w:rPr>
  </w:style>
  <w:style w:type="paragraph" w:styleId="Lgende">
    <w:name w:val="caption"/>
    <w:basedOn w:val="Normal"/>
    <w:next w:val="Normal"/>
    <w:uiPriority w:val="35"/>
    <w:unhideWhenUsed/>
    <w:qFormat/>
    <w:rsid w:val="00B80B86"/>
    <w:pPr>
      <w:spacing w:line="240" w:lineRule="auto"/>
      <w:jc w:val="center"/>
    </w:pPr>
    <w:rPr>
      <w:b/>
      <w:bCs/>
      <w:color w:val="595959" w:themeColor="text1" w:themeTint="A6"/>
    </w:rPr>
  </w:style>
  <w:style w:type="character" w:styleId="lev">
    <w:name w:val="Strong"/>
    <w:basedOn w:val="Policepardfaut"/>
    <w:uiPriority w:val="22"/>
    <w:qFormat/>
    <w:rsid w:val="00B80B86"/>
    <w:rPr>
      <w:b/>
      <w:bCs/>
    </w:rPr>
  </w:style>
  <w:style w:type="character" w:styleId="Accentuation">
    <w:name w:val="Emphasis"/>
    <w:basedOn w:val="Policepardfaut"/>
    <w:uiPriority w:val="20"/>
    <w:qFormat/>
    <w:rsid w:val="00B80B86"/>
    <w:rPr>
      <w:i/>
      <w:iCs/>
      <w:color w:val="70AD47" w:themeColor="accent6"/>
    </w:rPr>
  </w:style>
  <w:style w:type="paragraph" w:styleId="Sansinterligne">
    <w:name w:val="No Spacing"/>
    <w:uiPriority w:val="1"/>
    <w:qFormat/>
    <w:rsid w:val="00B80B86"/>
    <w:pPr>
      <w:spacing w:after="0" w:line="240" w:lineRule="auto"/>
    </w:pPr>
  </w:style>
  <w:style w:type="character" w:styleId="Accentuationlgre">
    <w:name w:val="Subtle Emphasis"/>
    <w:basedOn w:val="Policepardfaut"/>
    <w:uiPriority w:val="19"/>
    <w:qFormat/>
    <w:rsid w:val="00B80B86"/>
    <w:rPr>
      <w:i/>
      <w:iCs/>
    </w:rPr>
  </w:style>
  <w:style w:type="character" w:styleId="Rfrencelgre">
    <w:name w:val="Subtle Reference"/>
    <w:basedOn w:val="Policepardfaut"/>
    <w:uiPriority w:val="31"/>
    <w:qFormat/>
    <w:rsid w:val="00B80B86"/>
    <w:rPr>
      <w:smallCaps/>
      <w:color w:val="595959" w:themeColor="text1" w:themeTint="A6"/>
    </w:rPr>
  </w:style>
  <w:style w:type="character" w:styleId="Titredulivre">
    <w:name w:val="Book Title"/>
    <w:basedOn w:val="Policepardfaut"/>
    <w:uiPriority w:val="33"/>
    <w:qFormat/>
    <w:rsid w:val="00B80B86"/>
    <w:rPr>
      <w:b/>
      <w:bCs/>
      <w:caps w:val="0"/>
      <w:smallCaps/>
      <w:spacing w:val="7"/>
      <w:sz w:val="21"/>
      <w:szCs w:val="21"/>
    </w:rPr>
  </w:style>
  <w:style w:type="paragraph" w:styleId="En-ttedetabledesmatires">
    <w:name w:val="TOC Heading"/>
    <w:basedOn w:val="Titre1"/>
    <w:next w:val="Normal"/>
    <w:uiPriority w:val="39"/>
    <w:unhideWhenUsed/>
    <w:qFormat/>
    <w:rsid w:val="00B80B86"/>
    <w:pPr>
      <w:spacing w:after="360" w:line="240" w:lineRule="auto"/>
      <w:outlineLvl w:val="9"/>
    </w:pPr>
    <w:rPr>
      <w:color w:val="538135" w:themeColor="accent6" w:themeShade="BF"/>
    </w:rPr>
  </w:style>
  <w:style w:type="paragraph" w:customStyle="1" w:styleId="Corpsdetexte-Unite">
    <w:name w:val="Corps de texte - Unite"/>
    <w:basedOn w:val="Normal"/>
    <w:link w:val="Corpsdetexte-UniteCar"/>
    <w:qFormat/>
    <w:rsid w:val="00B80B86"/>
    <w:pPr>
      <w:spacing w:before="120" w:after="120" w:line="240" w:lineRule="auto"/>
    </w:pPr>
    <w:rPr>
      <w:rFonts w:eastAsia="SimSun"/>
      <w:sz w:val="18"/>
      <w:szCs w:val="18"/>
      <w:lang w:eastAsia="fr-FR"/>
    </w:rPr>
  </w:style>
  <w:style w:type="character" w:customStyle="1" w:styleId="Corpsdetexte-UniteCar">
    <w:name w:val="Corps de texte - Unite Car"/>
    <w:basedOn w:val="Policepardfaut"/>
    <w:link w:val="Corpsdetexte-Unite"/>
    <w:rsid w:val="00B80B86"/>
    <w:rPr>
      <w:rFonts w:eastAsia="SimSun"/>
      <w:sz w:val="18"/>
      <w:szCs w:val="18"/>
      <w:lang w:eastAsia="fr-FR"/>
    </w:rPr>
  </w:style>
  <w:style w:type="paragraph" w:customStyle="1" w:styleId="corpsdetextetableauCalidris">
    <w:name w:val="corps de texte tableau Calidris"/>
    <w:basedOn w:val="Normal"/>
    <w:rsid w:val="00035BDE"/>
    <w:pPr>
      <w:spacing w:before="80" w:after="80" w:line="240" w:lineRule="auto"/>
      <w:jc w:val="left"/>
    </w:pPr>
    <w:rPr>
      <w:rFonts w:eastAsia="SimSun"/>
      <w:bCs/>
      <w:color w:val="000000" w:themeColor="text1"/>
      <w:sz w:val="18"/>
      <w:szCs w:val="24"/>
      <w:lang w:eastAsia="fr-FR"/>
    </w:rPr>
  </w:style>
  <w:style w:type="paragraph" w:customStyle="1" w:styleId="Textetableau-Calidris">
    <w:name w:val="Texte tableau - Calidris"/>
    <w:basedOn w:val="Normal"/>
    <w:uiPriority w:val="8"/>
    <w:rsid w:val="00F66E8F"/>
    <w:pPr>
      <w:widowControl w:val="0"/>
      <w:suppressAutoHyphens/>
      <w:spacing w:before="80" w:after="80" w:line="240" w:lineRule="auto"/>
      <w:jc w:val="left"/>
    </w:pPr>
    <w:rPr>
      <w:rFonts w:eastAsiaTheme="minorHAnsi"/>
      <w:sz w:val="18"/>
      <w:szCs w:val="18"/>
    </w:rPr>
  </w:style>
  <w:style w:type="paragraph" w:customStyle="1" w:styleId="PuceCalidris">
    <w:name w:val="Puce Calidris"/>
    <w:basedOn w:val="Normal"/>
    <w:rsid w:val="00596A2C"/>
    <w:pPr>
      <w:numPr>
        <w:numId w:val="13"/>
      </w:numPr>
      <w:spacing w:after="120" w:line="400" w:lineRule="exact"/>
    </w:pPr>
    <w:rPr>
      <w:rFonts w:ascii="Candara" w:eastAsia="SimSun" w:hAnsi="Candara"/>
      <w:sz w:val="22"/>
      <w:szCs w:val="24"/>
      <w:lang w:eastAsia="fr-FR"/>
    </w:rPr>
  </w:style>
  <w:style w:type="paragraph" w:customStyle="1" w:styleId="Titrepartie">
    <w:name w:val="Titre partie"/>
    <w:basedOn w:val="Titre1"/>
    <w:link w:val="TitrepartieCar"/>
    <w:qFormat/>
    <w:rsid w:val="00B80B86"/>
    <w:pPr>
      <w:numPr>
        <w:numId w:val="40"/>
      </w:numPr>
    </w:pPr>
    <w:rPr>
      <w:b/>
      <w:bCs/>
      <w:color w:val="5B9BD5" w:themeColor="accent5"/>
      <w:sz w:val="56"/>
      <w:szCs w:val="56"/>
    </w:rPr>
  </w:style>
  <w:style w:type="character" w:customStyle="1" w:styleId="TitrepartieCar">
    <w:name w:val="Titre partie Car"/>
    <w:basedOn w:val="Titre1Car"/>
    <w:link w:val="Titrepartie"/>
    <w:rsid w:val="00B80B86"/>
    <w:rPr>
      <w:rFonts w:asciiTheme="majorHAnsi" w:eastAsiaTheme="majorEastAsia" w:hAnsiTheme="majorHAnsi" w:cstheme="majorBidi"/>
      <w:b/>
      <w:bCs/>
      <w:color w:val="5B9BD5" w:themeColor="accent5"/>
      <w:sz w:val="56"/>
      <w:szCs w:val="56"/>
    </w:rPr>
  </w:style>
  <w:style w:type="paragraph" w:styleId="En-tte">
    <w:name w:val="header"/>
    <w:basedOn w:val="Normal"/>
    <w:link w:val="En-tteCar"/>
    <w:uiPriority w:val="99"/>
    <w:unhideWhenUsed/>
    <w:rsid w:val="00E65E69"/>
    <w:pPr>
      <w:tabs>
        <w:tab w:val="center" w:pos="4536"/>
        <w:tab w:val="right" w:pos="9072"/>
      </w:tabs>
      <w:spacing w:after="0" w:line="240" w:lineRule="auto"/>
    </w:pPr>
  </w:style>
  <w:style w:type="character" w:customStyle="1" w:styleId="En-tteCar">
    <w:name w:val="En-tête Car"/>
    <w:basedOn w:val="Policepardfaut"/>
    <w:link w:val="En-tte"/>
    <w:uiPriority w:val="99"/>
    <w:rsid w:val="00E65E69"/>
  </w:style>
  <w:style w:type="paragraph" w:styleId="Pieddepage">
    <w:name w:val="footer"/>
    <w:basedOn w:val="Normal"/>
    <w:link w:val="PieddepageCar"/>
    <w:uiPriority w:val="99"/>
    <w:unhideWhenUsed/>
    <w:rsid w:val="00E65E6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5E69"/>
  </w:style>
  <w:style w:type="table" w:styleId="Grilledutableau">
    <w:name w:val="Table Grid"/>
    <w:aliases w:val="Saunier"/>
    <w:basedOn w:val="TableauNormal"/>
    <w:uiPriority w:val="39"/>
    <w:rsid w:val="00951DD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gende">
    <w:name w:val="Ce-Légende"/>
    <w:basedOn w:val="Normal"/>
    <w:next w:val="Normal"/>
    <w:rsid w:val="00951DD9"/>
    <w:pPr>
      <w:widowControl w:val="0"/>
      <w:spacing w:after="100" w:line="240" w:lineRule="auto"/>
      <w:jc w:val="center"/>
    </w:pPr>
    <w:rPr>
      <w:color w:val="009999"/>
      <w:sz w:val="22"/>
      <w:szCs w:val="22"/>
      <w:lang w:eastAsia="ja-JP"/>
    </w:rPr>
  </w:style>
  <w:style w:type="character" w:styleId="Lienhypertexte">
    <w:name w:val="Hyperlink"/>
    <w:basedOn w:val="Policepardfaut"/>
    <w:uiPriority w:val="99"/>
    <w:unhideWhenUsed/>
    <w:rsid w:val="00867F78"/>
    <w:rPr>
      <w:color w:val="0563C1"/>
      <w:u w:val="single"/>
    </w:rPr>
  </w:style>
  <w:style w:type="character" w:styleId="Lienhypertextesuivivisit">
    <w:name w:val="FollowedHyperlink"/>
    <w:basedOn w:val="Policepardfaut"/>
    <w:uiPriority w:val="99"/>
    <w:semiHidden/>
    <w:unhideWhenUsed/>
    <w:rsid w:val="00867F78"/>
    <w:rPr>
      <w:color w:val="954F72"/>
      <w:u w:val="single"/>
    </w:rPr>
  </w:style>
  <w:style w:type="paragraph" w:customStyle="1" w:styleId="msonormal0">
    <w:name w:val="msonormal"/>
    <w:basedOn w:val="Normal"/>
    <w:rsid w:val="00867F78"/>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63">
    <w:name w:val="xl63"/>
    <w:basedOn w:val="Normal"/>
    <w:rsid w:val="00867F78"/>
    <w:pPr>
      <w:pBdr>
        <w:top w:val="single" w:sz="4" w:space="0" w:color="FFFFFF"/>
        <w:left w:val="single" w:sz="4" w:space="0" w:color="FFFFFF"/>
        <w:bottom w:val="single" w:sz="4" w:space="0" w:color="FFFFFF"/>
        <w:right w:val="single" w:sz="4" w:space="0" w:color="FFFFFF"/>
      </w:pBdr>
      <w:shd w:val="clear" w:color="EEECE1" w:fill="EEECE1"/>
      <w:spacing w:before="100" w:beforeAutospacing="1" w:after="100" w:afterAutospacing="1" w:line="240" w:lineRule="auto"/>
      <w:jc w:val="center"/>
      <w:textAlignment w:val="center"/>
    </w:pPr>
    <w:rPr>
      <w:rFonts w:ascii="Times New Roman" w:eastAsia="Times New Roman" w:hAnsi="Times New Roman" w:cs="Times New Roman"/>
      <w:sz w:val="18"/>
      <w:szCs w:val="18"/>
      <w:lang w:eastAsia="fr-FR"/>
    </w:rPr>
  </w:style>
  <w:style w:type="paragraph" w:customStyle="1" w:styleId="xl64">
    <w:name w:val="xl64"/>
    <w:basedOn w:val="Normal"/>
    <w:rsid w:val="00867F78"/>
    <w:pPr>
      <w:pBdr>
        <w:bottom w:val="single" w:sz="4" w:space="0" w:color="FFFFFF"/>
        <w:right w:val="single" w:sz="4" w:space="0" w:color="FFFFFF"/>
      </w:pBdr>
      <w:shd w:val="clear" w:color="C6D9F0" w:fill="C6E0B4"/>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fr-FR"/>
    </w:rPr>
  </w:style>
  <w:style w:type="paragraph" w:customStyle="1" w:styleId="xl65">
    <w:name w:val="xl65"/>
    <w:basedOn w:val="Normal"/>
    <w:rsid w:val="00867F78"/>
    <w:pPr>
      <w:pBdr>
        <w:top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i/>
      <w:iCs/>
      <w:sz w:val="18"/>
      <w:szCs w:val="18"/>
      <w:lang w:eastAsia="fr-FR"/>
    </w:rPr>
  </w:style>
  <w:style w:type="paragraph" w:customStyle="1" w:styleId="xl66">
    <w:name w:val="xl66"/>
    <w:basedOn w:val="Normal"/>
    <w:rsid w:val="00867F78"/>
    <w:pPr>
      <w:pBdr>
        <w:left w:val="single" w:sz="4" w:space="0" w:color="FFFFFF"/>
        <w:bottom w:val="single" w:sz="4" w:space="0" w:color="FFFFFF"/>
        <w:right w:val="single" w:sz="4" w:space="0" w:color="FFFFFF"/>
      </w:pBdr>
      <w:shd w:val="clear" w:color="C6D9F0" w:fill="C6E0B4"/>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fr-FR"/>
    </w:rPr>
  </w:style>
  <w:style w:type="paragraph" w:customStyle="1" w:styleId="xl67">
    <w:name w:val="xl67"/>
    <w:basedOn w:val="Normal"/>
    <w:rsid w:val="00867F78"/>
    <w:pPr>
      <w:pBdr>
        <w:left w:val="single" w:sz="4" w:space="0" w:color="FFFFFF"/>
        <w:bottom w:val="single" w:sz="4" w:space="0" w:color="FFFFFF"/>
        <w:right w:val="single" w:sz="4" w:space="0" w:color="FFFFFF"/>
      </w:pBdr>
      <w:shd w:val="clear" w:color="C6D9F0" w:fill="C6E0B4"/>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fr-FR"/>
    </w:rPr>
  </w:style>
  <w:style w:type="paragraph" w:customStyle="1" w:styleId="xl68">
    <w:name w:val="xl68"/>
    <w:basedOn w:val="Normal"/>
    <w:rsid w:val="00867F78"/>
    <w:pPr>
      <w:pBdr>
        <w:top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i/>
      <w:iCs/>
      <w:color w:val="FF0000"/>
      <w:sz w:val="18"/>
      <w:szCs w:val="18"/>
      <w:lang w:eastAsia="fr-FR"/>
    </w:rPr>
  </w:style>
  <w:style w:type="paragraph" w:customStyle="1" w:styleId="xl69">
    <w:name w:val="xl69"/>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sz w:val="18"/>
      <w:szCs w:val="18"/>
      <w:lang w:eastAsia="fr-FR"/>
    </w:rPr>
  </w:style>
  <w:style w:type="paragraph" w:customStyle="1" w:styleId="xl70">
    <w:name w:val="xl70"/>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sz w:val="18"/>
      <w:szCs w:val="18"/>
      <w:lang w:eastAsia="fr-FR"/>
    </w:rPr>
  </w:style>
  <w:style w:type="paragraph" w:customStyle="1" w:styleId="xl71">
    <w:name w:val="xl71"/>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color w:val="FF0000"/>
      <w:sz w:val="18"/>
      <w:szCs w:val="18"/>
      <w:lang w:eastAsia="fr-FR"/>
    </w:rPr>
  </w:style>
  <w:style w:type="paragraph" w:customStyle="1" w:styleId="xl72">
    <w:name w:val="xl72"/>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color w:val="FF0000"/>
      <w:sz w:val="18"/>
      <w:szCs w:val="18"/>
      <w:lang w:eastAsia="fr-FR"/>
    </w:rPr>
  </w:style>
  <w:style w:type="paragraph" w:customStyle="1" w:styleId="xl73">
    <w:name w:val="xl73"/>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sz w:val="18"/>
      <w:szCs w:val="18"/>
      <w:lang w:eastAsia="fr-FR"/>
    </w:rPr>
  </w:style>
  <w:style w:type="paragraph" w:customStyle="1" w:styleId="xl74">
    <w:name w:val="xl74"/>
    <w:basedOn w:val="Normal"/>
    <w:rsid w:val="00867F78"/>
    <w:pPr>
      <w:pBdr>
        <w:top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i/>
      <w:iCs/>
      <w:sz w:val="18"/>
      <w:szCs w:val="18"/>
      <w:lang w:eastAsia="fr-FR"/>
    </w:rPr>
  </w:style>
  <w:style w:type="paragraph" w:customStyle="1" w:styleId="xl75">
    <w:name w:val="xl75"/>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sz w:val="18"/>
      <w:szCs w:val="18"/>
      <w:lang w:eastAsia="fr-FR"/>
    </w:rPr>
  </w:style>
  <w:style w:type="paragraph" w:customStyle="1" w:styleId="xl76">
    <w:name w:val="xl76"/>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color w:val="FF0000"/>
      <w:sz w:val="18"/>
      <w:szCs w:val="18"/>
      <w:lang w:eastAsia="fr-FR"/>
    </w:rPr>
  </w:style>
  <w:style w:type="paragraph" w:customStyle="1" w:styleId="xl77">
    <w:name w:val="xl77"/>
    <w:basedOn w:val="Normal"/>
    <w:rsid w:val="00867F78"/>
    <w:pPr>
      <w:pBdr>
        <w:top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i/>
      <w:iCs/>
      <w:color w:val="FF0000"/>
      <w:sz w:val="18"/>
      <w:szCs w:val="18"/>
      <w:lang w:eastAsia="fr-FR"/>
    </w:rPr>
  </w:style>
  <w:style w:type="paragraph" w:customStyle="1" w:styleId="xl78">
    <w:name w:val="xl78"/>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color w:val="FF0000"/>
      <w:sz w:val="18"/>
      <w:szCs w:val="18"/>
      <w:lang w:eastAsia="fr-FR"/>
    </w:rPr>
  </w:style>
  <w:style w:type="character" w:customStyle="1" w:styleId="ParagraphedelisteCar">
    <w:name w:val="Paragraphe de liste Car"/>
    <w:aliases w:val="Paragraphe - 02 - Car,Paragraphe - 02 -1 Car,Paragraphe - 02 -2 Car,Puce 3 Car,légende figures Car,Listes Car,6 pt paragraphe carré Car,Numéro Car,alinéa 1 Car,List Paragraph1 Car,Paragraphe de liste12 Car,Mabru Car,En tête 1 Car"/>
    <w:basedOn w:val="Policepardfaut"/>
    <w:link w:val="Paragraphedeliste"/>
    <w:uiPriority w:val="34"/>
    <w:rsid w:val="0086557A"/>
  </w:style>
  <w:style w:type="character" w:styleId="Marquedecommentaire">
    <w:name w:val="annotation reference"/>
    <w:basedOn w:val="Policepardfaut"/>
    <w:uiPriority w:val="99"/>
    <w:semiHidden/>
    <w:unhideWhenUsed/>
    <w:rsid w:val="002604E3"/>
    <w:rPr>
      <w:sz w:val="16"/>
      <w:szCs w:val="16"/>
    </w:rPr>
  </w:style>
  <w:style w:type="paragraph" w:styleId="Commentaire">
    <w:name w:val="annotation text"/>
    <w:basedOn w:val="Normal"/>
    <w:link w:val="CommentaireCar"/>
    <w:uiPriority w:val="99"/>
    <w:unhideWhenUsed/>
    <w:rsid w:val="002604E3"/>
    <w:pPr>
      <w:spacing w:line="240" w:lineRule="auto"/>
    </w:pPr>
    <w:rPr>
      <w:sz w:val="20"/>
      <w:szCs w:val="20"/>
    </w:rPr>
  </w:style>
  <w:style w:type="character" w:customStyle="1" w:styleId="CommentaireCar">
    <w:name w:val="Commentaire Car"/>
    <w:basedOn w:val="Policepardfaut"/>
    <w:link w:val="Commentaire"/>
    <w:uiPriority w:val="99"/>
    <w:rsid w:val="002604E3"/>
    <w:rPr>
      <w:sz w:val="20"/>
      <w:szCs w:val="20"/>
    </w:rPr>
  </w:style>
  <w:style w:type="paragraph" w:styleId="Objetducommentaire">
    <w:name w:val="annotation subject"/>
    <w:basedOn w:val="Commentaire"/>
    <w:next w:val="Commentaire"/>
    <w:link w:val="ObjetducommentaireCar"/>
    <w:uiPriority w:val="99"/>
    <w:semiHidden/>
    <w:unhideWhenUsed/>
    <w:rsid w:val="002604E3"/>
    <w:rPr>
      <w:b/>
      <w:bCs/>
    </w:rPr>
  </w:style>
  <w:style w:type="character" w:customStyle="1" w:styleId="ObjetducommentaireCar">
    <w:name w:val="Objet du commentaire Car"/>
    <w:basedOn w:val="CommentaireCar"/>
    <w:link w:val="Objetducommentaire"/>
    <w:uiPriority w:val="99"/>
    <w:semiHidden/>
    <w:rsid w:val="002604E3"/>
    <w:rPr>
      <w:b/>
      <w:bCs/>
      <w:sz w:val="20"/>
      <w:szCs w:val="20"/>
    </w:rPr>
  </w:style>
  <w:style w:type="paragraph" w:styleId="Bibliographie">
    <w:name w:val="Bibliography"/>
    <w:basedOn w:val="Normal"/>
    <w:next w:val="Normal"/>
    <w:uiPriority w:val="37"/>
    <w:unhideWhenUsed/>
    <w:rsid w:val="0053476C"/>
    <w:pPr>
      <w:spacing w:after="0" w:line="240" w:lineRule="auto"/>
      <w:ind w:left="720" w:hanging="720"/>
    </w:pPr>
  </w:style>
  <w:style w:type="paragraph" w:styleId="TM1">
    <w:name w:val="toc 1"/>
    <w:basedOn w:val="Normal"/>
    <w:next w:val="Normal"/>
    <w:autoRedefine/>
    <w:uiPriority w:val="39"/>
    <w:unhideWhenUsed/>
    <w:rsid w:val="007A45B6"/>
    <w:pPr>
      <w:spacing w:after="100"/>
    </w:pPr>
  </w:style>
  <w:style w:type="paragraph" w:styleId="TM2">
    <w:name w:val="toc 2"/>
    <w:basedOn w:val="Normal"/>
    <w:next w:val="Normal"/>
    <w:autoRedefine/>
    <w:uiPriority w:val="39"/>
    <w:unhideWhenUsed/>
    <w:rsid w:val="007A45B6"/>
    <w:pPr>
      <w:spacing w:after="100"/>
      <w:ind w:left="210"/>
    </w:pPr>
  </w:style>
  <w:style w:type="paragraph" w:styleId="TM3">
    <w:name w:val="toc 3"/>
    <w:basedOn w:val="Normal"/>
    <w:next w:val="Normal"/>
    <w:autoRedefine/>
    <w:uiPriority w:val="39"/>
    <w:unhideWhenUsed/>
    <w:rsid w:val="007A45B6"/>
    <w:pPr>
      <w:spacing w:after="100"/>
      <w:ind w:left="420"/>
    </w:pPr>
  </w:style>
  <w:style w:type="paragraph" w:styleId="Tabledesillustrations">
    <w:name w:val="table of figures"/>
    <w:basedOn w:val="Normal"/>
    <w:next w:val="Normal"/>
    <w:uiPriority w:val="99"/>
    <w:unhideWhenUsed/>
    <w:rsid w:val="00115C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39" Type="http://schemas.openxmlformats.org/officeDocument/2006/relationships/fontTable" Target="fontTable.xml"/><Relationship Id="rId34"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32"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30" Type="http://schemas.openxmlformats.org/officeDocument/2006/relationships/header" Target="header4.xml"/><Relationship Id="rId8" Type="http://schemas.openxmlformats.org/officeDocument/2006/relationships/settings" Target="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7.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a12ce41b-738f-4f71-9fde-9872d149dd84">52JMHFCM54FC-1459352069-1820124</_dlc_DocId>
    <_dlc_DocIdUrl xmlns="a12ce41b-738f-4f71-9fde-9872d149dd84">
      <Url>https://unite69.sharepoint.com/sites/Documents/_layouts/15/DocIdRedir.aspx?ID=52JMHFCM54FC-1459352069-1820124</Url>
      <Description>52JMHFCM54FC-1459352069-1820124</Description>
    </_dlc_DocIdUrl>
    <TaxCatchAll xmlns="a12ce41b-738f-4f71-9fde-9872d149dd84" xsi:nil="true"/>
    <lcf76f155ced4ddcb4097134ff3c332f xmlns="ce1b9820-3dc3-4bb1-a3a2-86da58f0f22c">
      <Terms xmlns="http://schemas.microsoft.com/office/infopath/2007/PartnerControls"/>
    </lcf76f155ced4ddcb4097134ff3c332f>
    <Version_x002e_ xmlns="ce1b9820-3dc3-4bb1-a3a2-86da58f0f22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61FE8EEC6F299B46B0A49079B624F72A" ma:contentTypeVersion="15" ma:contentTypeDescription="Crée un document." ma:contentTypeScope="" ma:versionID="3f522c63d2ae0b414fb9cf64b488f125">
  <xsd:schema xmlns:xsd="http://www.w3.org/2001/XMLSchema" xmlns:xs="http://www.w3.org/2001/XMLSchema" xmlns:p="http://schemas.microsoft.com/office/2006/metadata/properties" xmlns:ns2="a12ce41b-738f-4f71-9fde-9872d149dd84" xmlns:ns3="ce1b9820-3dc3-4bb1-a3a2-86da58f0f22c" targetNamespace="http://schemas.microsoft.com/office/2006/metadata/properties" ma:root="true" ma:fieldsID="ea37059e4fd280f38bf9db318a4ddfd7" ns2:_="" ns3:_="">
    <xsd:import namespace="a12ce41b-738f-4f71-9fde-9872d149dd84"/>
    <xsd:import namespace="ce1b9820-3dc3-4bb1-a3a2-86da58f0f22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element ref="ns3:MediaServiceBillingMetadata" minOccurs="0"/>
                <xsd:element ref="ns3:Version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ce41b-738f-4f71-9fde-9872d149dd84" elementFormDefault="qualified">
    <xsd:import namespace="http://schemas.microsoft.com/office/2006/documentManagement/types"/>
    <xsd:import namespace="http://schemas.microsoft.com/office/infopath/2007/PartnerControls"/>
    <xsd:element name="_dlc_DocId" ma:index="8" nillable="true" ma:displayName="Valeur d’ID de document" ma:description="Valeur de l’ID de document affecté à cet élément." ma:indexed="true" ma:internalName="_dlc_DocId" ma:readOnly="true">
      <xsd:simpleType>
        <xsd:restriction base="dms:Text"/>
      </xsd:simpleType>
    </xsd:element>
    <xsd:element name="_dlc_DocIdUrl" ma:index="9"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5fc3ebb2-f877-4b30-94e1-1d25a926da57}" ma:internalName="TaxCatchAll" ma:showField="CatchAllData" ma:web="a12ce41b-738f-4f71-9fde-9872d149dd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1b9820-3dc3-4bb1-a3a2-86da58f0f22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19bffe26-7739-47bb-8e83-cffc5ce63964"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Version_x002e_" ma:index="25" nillable="true" ma:displayName="Version." ma:format="Dropdown" ma:internalName="Version_x002e_">
      <xsd:simpleType>
        <xsd:union memberTypes="dms:Text">
          <xsd:simpleType>
            <xsd:restriction base="dms:Choice">
              <xsd:enumeration value="En rédaction"/>
              <xsd:enumeration value="En approbation"/>
              <xsd:enumeration value="Définitiv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A4456B-71E0-458F-AA22-BECA653EC2BB}">
  <ds:schemaRefs>
    <ds:schemaRef ds:uri="http://schemas.openxmlformats.org/officeDocument/2006/bibliography"/>
  </ds:schemaRefs>
</ds:datastoreItem>
</file>

<file path=customXml/itemProps2.xml><?xml version="1.0" encoding="utf-8"?>
<ds:datastoreItem xmlns:ds="http://schemas.openxmlformats.org/officeDocument/2006/customXml" ds:itemID="{56933D5A-9B47-4DF3-AD1E-815A829B6E59}">
  <ds:schemaRefs>
    <ds:schemaRef ds:uri="http://schemas.microsoft.com/office/2006/metadata/properties"/>
    <ds:schemaRef ds:uri="http://schemas.microsoft.com/office/infopath/2007/PartnerControls"/>
    <ds:schemaRef ds:uri="a12ce41b-738f-4f71-9fde-9872d149dd84"/>
    <ds:schemaRef ds:uri="c887ee98-09f9-47e2-b639-c3ff76aa46db"/>
  </ds:schemaRefs>
</ds:datastoreItem>
</file>

<file path=customXml/itemProps3.xml><?xml version="1.0" encoding="utf-8"?>
<ds:datastoreItem xmlns:ds="http://schemas.openxmlformats.org/officeDocument/2006/customXml" ds:itemID="{C7D20B39-5A12-4292-B20F-DD7C2D8AE942}">
  <ds:schemaRefs>
    <ds:schemaRef ds:uri="http://schemas.microsoft.com/sharepoint/v3/contenttype/forms"/>
  </ds:schemaRefs>
</ds:datastoreItem>
</file>

<file path=customXml/itemProps4.xml><?xml version="1.0" encoding="utf-8"?>
<ds:datastoreItem xmlns:ds="http://schemas.openxmlformats.org/officeDocument/2006/customXml" ds:itemID="{231986E1-BA59-49D4-8A8E-92E767287BE7}">
  <ds:schemaRefs>
    <ds:schemaRef ds:uri="http://schemas.microsoft.com/sharepoint/events"/>
  </ds:schemaRefs>
</ds:datastoreItem>
</file>

<file path=customXml/itemProps5.xml><?xml version="1.0" encoding="utf-8"?>
<ds:datastoreItem xmlns:ds="http://schemas.openxmlformats.org/officeDocument/2006/customXml" ds:itemID="{CE088B8D-7004-4C4B-AF2C-C6E0D3E1824C}"/>
</file>

<file path=docProps/app.xml><?xml version="1.0" encoding="utf-8"?>
<Properties xmlns="http://schemas.openxmlformats.org/officeDocument/2006/extended-properties" xmlns:vt="http://schemas.openxmlformats.org/officeDocument/2006/docPropsVTypes">
  <Template>Normal</Template>
  <TotalTime>9401</TotalTime>
  <Pages>72</Pages>
  <Words>18610</Words>
  <Characters>102359</Characters>
  <Application>Microsoft Office Word</Application>
  <DocSecurity>0</DocSecurity>
  <Lines>852</Lines>
  <Paragraphs>241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Prédiagnostic — partie générale</dc:title>
  <dc:subject/>
  <dc:creator>UNITe</dc:creator>
  <cp:keywords/>
  <dc:description/>
  <cp:lastModifiedBy>UNITe</cp:lastModifiedBy>
  <cp:revision>1</cp:revision>
  <dcterms:created xsi:type="dcterms:W3CDTF">2025-10-15T10:07:00Z</dcterms:created>
  <dcterms:modified xsi:type="dcterms:W3CDTF">2026-10-02T22:12:00Z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id="r19mLbJ5"/&gt;&lt;style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ContentTypeId">
    <vt:lpwstr>0x01010061FE8EEC6F299B46B0A49079B624F72A</vt:lpwstr>
  </property>
  <property fmtid="{D5CDD505-2E9C-101B-9397-08002B2CF9AE}" pid="5" name="_dlc_DocIdItemGuid">
    <vt:lpwstr>f9c37faf-72b5-4608-b114-d473642e9862</vt:lpwstr>
  </property>
  <property fmtid="{D5CDD505-2E9C-101B-9397-08002B2CF9AE}" pid="6" name="MediaServiceImageTags">
    <vt:lpwstr/>
  </property>
</Properties>
</file>