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D08E0D8" w:rsidR="00216BE5" w:rsidRPr="00315F80" w:rsidRDefault="00863C3F">
      <w:pPr>
        <w:bidi/>
        <w:rPr>
          <w:b/>
          <w:bCs/>
          <w:sz w:val="24"/>
          <w:szCs w:val="24"/>
        </w:rPr>
      </w:pPr>
      <w:r>
        <w:rPr>
          <w:b/>
          <w:bCs/>
          <w:sz w:val="24"/>
          <w:szCs w:val="24"/>
          <w:rtl/>
        </w:rPr>
        <w:t>פלורה, פאונה ו…</w:t>
      </w:r>
      <w:proofErr w:type="spellStart"/>
      <w:r>
        <w:rPr>
          <w:b/>
          <w:bCs/>
          <w:sz w:val="24"/>
          <w:szCs w:val="24"/>
          <w:rtl/>
        </w:rPr>
        <w:t>פ</w:t>
      </w:r>
      <w:r>
        <w:rPr>
          <w:rFonts w:hint="cs"/>
          <w:b/>
          <w:bCs/>
          <w:sz w:val="24"/>
          <w:szCs w:val="24"/>
          <w:rtl/>
        </w:rPr>
        <w:t>ו</w:t>
      </w:r>
      <w:r w:rsidR="00F23167" w:rsidRPr="00315F80">
        <w:rPr>
          <w:b/>
          <w:bCs/>
          <w:sz w:val="24"/>
          <w:szCs w:val="24"/>
          <w:rtl/>
        </w:rPr>
        <w:t>נגה</w:t>
      </w:r>
      <w:proofErr w:type="spellEnd"/>
      <w:r w:rsidR="00F23167" w:rsidRPr="00315F80">
        <w:rPr>
          <w:b/>
          <w:bCs/>
          <w:sz w:val="24"/>
          <w:szCs w:val="24"/>
          <w:rtl/>
        </w:rPr>
        <w:t xml:space="preserve"> (</w:t>
      </w:r>
      <w:proofErr w:type="spellStart"/>
      <w:r w:rsidR="00F23167" w:rsidRPr="00315F80">
        <w:rPr>
          <w:b/>
          <w:bCs/>
          <w:sz w:val="24"/>
          <w:szCs w:val="24"/>
        </w:rPr>
        <w:t>Funga</w:t>
      </w:r>
      <w:proofErr w:type="spellEnd"/>
      <w:r w:rsidR="00F23167" w:rsidRPr="00315F80">
        <w:rPr>
          <w:b/>
          <w:bCs/>
          <w:sz w:val="24"/>
          <w:szCs w:val="24"/>
          <w:rtl/>
        </w:rPr>
        <w:t>)</w:t>
      </w:r>
    </w:p>
    <w:p w14:paraId="00000002" w14:textId="48A68C18" w:rsidR="00216BE5" w:rsidRPr="00315F80" w:rsidRDefault="00F23167">
      <w:pPr>
        <w:bidi/>
        <w:rPr>
          <w:b/>
          <w:bCs/>
          <w:sz w:val="24"/>
          <w:szCs w:val="24"/>
        </w:rPr>
      </w:pPr>
      <w:r w:rsidRPr="00315F80">
        <w:rPr>
          <w:b/>
          <w:bCs/>
          <w:sz w:val="24"/>
          <w:szCs w:val="24"/>
          <w:rtl/>
        </w:rPr>
        <w:t>פעילי סביבה קוראים לשינוי</w:t>
      </w:r>
      <w:r w:rsidR="00315F80">
        <w:rPr>
          <w:rFonts w:hint="cs"/>
          <w:b/>
          <w:bCs/>
          <w:sz w:val="24"/>
          <w:szCs w:val="24"/>
          <w:rtl/>
        </w:rPr>
        <w:t xml:space="preserve"> מונחי</w:t>
      </w:r>
      <w:r w:rsidRPr="00315F80">
        <w:rPr>
          <w:b/>
          <w:bCs/>
          <w:sz w:val="24"/>
          <w:szCs w:val="24"/>
          <w:rtl/>
        </w:rPr>
        <w:t xml:space="preserve"> </w:t>
      </w:r>
      <w:r w:rsidR="00315F80">
        <w:rPr>
          <w:rFonts w:hint="cs"/>
          <w:b/>
          <w:bCs/>
          <w:sz w:val="24"/>
          <w:szCs w:val="24"/>
          <w:rtl/>
        </w:rPr>
        <w:t>ה</w:t>
      </w:r>
      <w:r w:rsidRPr="00315F80">
        <w:rPr>
          <w:b/>
          <w:bCs/>
          <w:sz w:val="24"/>
          <w:szCs w:val="24"/>
          <w:rtl/>
        </w:rPr>
        <w:t xml:space="preserve">שיח </w:t>
      </w:r>
      <w:r w:rsidR="00315F80">
        <w:rPr>
          <w:rFonts w:hint="cs"/>
          <w:b/>
          <w:bCs/>
          <w:sz w:val="24"/>
          <w:szCs w:val="24"/>
          <w:rtl/>
        </w:rPr>
        <w:t xml:space="preserve">על </w:t>
      </w:r>
      <w:r w:rsidRPr="00315F80">
        <w:rPr>
          <w:b/>
          <w:bCs/>
          <w:sz w:val="24"/>
          <w:szCs w:val="24"/>
          <w:rtl/>
        </w:rPr>
        <w:t>שימור</w:t>
      </w:r>
      <w:r w:rsidR="00863C3F">
        <w:rPr>
          <w:rFonts w:hint="cs"/>
          <w:b/>
          <w:bCs/>
          <w:sz w:val="24"/>
          <w:szCs w:val="24"/>
          <w:rtl/>
        </w:rPr>
        <w:t>.</w:t>
      </w:r>
    </w:p>
    <w:p w14:paraId="00000003" w14:textId="77777777" w:rsidR="00216BE5" w:rsidRDefault="00216BE5">
      <w:pPr>
        <w:bidi/>
      </w:pPr>
    </w:p>
    <w:p w14:paraId="00000004" w14:textId="77777777" w:rsidR="00216BE5" w:rsidRDefault="00216BE5">
      <w:pPr>
        <w:bidi/>
      </w:pPr>
    </w:p>
    <w:p w14:paraId="00000006" w14:textId="10BE5EF5" w:rsidR="00216BE5" w:rsidRDefault="00F23167" w:rsidP="00315F80">
      <w:pPr>
        <w:bidi/>
        <w:spacing w:line="360" w:lineRule="auto"/>
        <w:rPr>
          <w:color w:val="222222"/>
          <w:sz w:val="24"/>
          <w:szCs w:val="24"/>
          <w:rtl/>
        </w:rPr>
      </w:pPr>
      <w:r w:rsidRPr="00315F80">
        <w:rPr>
          <w:sz w:val="24"/>
          <w:szCs w:val="24"/>
          <w:rtl/>
        </w:rPr>
        <w:t>לאחרונה החלו ארגוני טבע וסביבה שונים העוסקים</w:t>
      </w:r>
      <w:r w:rsidRPr="00315F80">
        <w:rPr>
          <w:color w:val="222222"/>
          <w:sz w:val="24"/>
          <w:szCs w:val="24"/>
          <w:rtl/>
        </w:rPr>
        <w:t xml:space="preserve"> בשימור ערכי טבע </w:t>
      </w:r>
      <w:r w:rsidRPr="00315F80">
        <w:rPr>
          <w:sz w:val="24"/>
          <w:szCs w:val="24"/>
          <w:rtl/>
        </w:rPr>
        <w:t>להוסיף גם את</w:t>
      </w:r>
      <w:r w:rsidRPr="00315F80">
        <w:rPr>
          <w:color w:val="222222"/>
          <w:sz w:val="24"/>
          <w:szCs w:val="24"/>
          <w:rtl/>
        </w:rPr>
        <w:t xml:space="preserve"> ממלכת הפטריות  (</w:t>
      </w:r>
      <w:r w:rsidRPr="00315F80">
        <w:rPr>
          <w:color w:val="222222"/>
          <w:sz w:val="24"/>
          <w:szCs w:val="24"/>
        </w:rPr>
        <w:t>Fungi</w:t>
      </w:r>
      <w:r w:rsidRPr="00315F80">
        <w:rPr>
          <w:color w:val="222222"/>
          <w:sz w:val="24"/>
          <w:szCs w:val="24"/>
          <w:rtl/>
        </w:rPr>
        <w:t>) לחי והצומח כאשר דנים בשיקולי בריאות המערכת האקולוגית.</w:t>
      </w:r>
    </w:p>
    <w:p w14:paraId="284466F9" w14:textId="77777777" w:rsidR="00315F80" w:rsidRPr="00315F80" w:rsidRDefault="00315F80" w:rsidP="00315F80">
      <w:pPr>
        <w:bidi/>
        <w:spacing w:line="360" w:lineRule="auto"/>
        <w:rPr>
          <w:color w:val="222222"/>
          <w:sz w:val="24"/>
          <w:szCs w:val="24"/>
        </w:rPr>
      </w:pPr>
    </w:p>
    <w:p w14:paraId="00000007" w14:textId="0EDE436B" w:rsidR="00216BE5" w:rsidRPr="00315F80" w:rsidRDefault="00F23167" w:rsidP="00AF6DBC">
      <w:pPr>
        <w:bidi/>
        <w:spacing w:line="360" w:lineRule="auto"/>
        <w:rPr>
          <w:color w:val="222222"/>
          <w:sz w:val="24"/>
          <w:szCs w:val="24"/>
        </w:rPr>
      </w:pPr>
      <w:r w:rsidRPr="00315F80">
        <w:rPr>
          <w:color w:val="222222"/>
          <w:sz w:val="24"/>
          <w:szCs w:val="24"/>
          <w:rtl/>
        </w:rPr>
        <w:t>קרן הפטריות (</w:t>
      </w:r>
      <w:r w:rsidRPr="00315F80">
        <w:rPr>
          <w:color w:val="222222"/>
          <w:sz w:val="24"/>
          <w:szCs w:val="24"/>
        </w:rPr>
        <w:t>Fungi Foundation</w:t>
      </w:r>
      <w:r w:rsidRPr="00315F80">
        <w:rPr>
          <w:color w:val="222222"/>
          <w:sz w:val="24"/>
          <w:szCs w:val="24"/>
          <w:rtl/>
        </w:rPr>
        <w:t xml:space="preserve">), ארגון עולמי הפועל למען שימור בתי גידול וחינוך על פטריות, </w:t>
      </w:r>
      <w:r w:rsidR="00315F80">
        <w:rPr>
          <w:rFonts w:hint="cs"/>
          <w:color w:val="222222"/>
          <w:sz w:val="24"/>
          <w:szCs w:val="24"/>
          <w:rtl/>
        </w:rPr>
        <w:t>העלו</w:t>
      </w:r>
      <w:r w:rsidRPr="00315F80">
        <w:rPr>
          <w:color w:val="222222"/>
          <w:sz w:val="24"/>
          <w:szCs w:val="24"/>
          <w:rtl/>
        </w:rPr>
        <w:t xml:space="preserve"> פוסט שקרא "להכיר ולהגן על פטריות באותה מידה כמו על בעלי חיים וצמחים במסגרת חוקים לשימור הטבע</w:t>
      </w:r>
      <w:r w:rsidR="00315F80">
        <w:rPr>
          <w:rFonts w:hint="cs"/>
          <w:color w:val="222222"/>
          <w:sz w:val="24"/>
          <w:szCs w:val="24"/>
          <w:rtl/>
        </w:rPr>
        <w:t xml:space="preserve"> והסביבה</w:t>
      </w:r>
      <w:r w:rsidRPr="00315F80">
        <w:rPr>
          <w:color w:val="222222"/>
          <w:sz w:val="24"/>
          <w:szCs w:val="24"/>
          <w:rtl/>
        </w:rPr>
        <w:t>". הארגון עוד כתב כי “בכל פעם שמדברים על המגוון המיקרוסקופי של החיים על כדור הארץ</w:t>
      </w:r>
      <w:r w:rsidR="00AF6DBC">
        <w:rPr>
          <w:color w:val="222222"/>
          <w:sz w:val="24"/>
          <w:szCs w:val="24"/>
          <w:rtl/>
        </w:rPr>
        <w:t>, עלינו להשתמש ב</w:t>
      </w:r>
      <w:r w:rsidR="00AF6DBC">
        <w:rPr>
          <w:rFonts w:hint="cs"/>
          <w:color w:val="222222"/>
          <w:sz w:val="24"/>
          <w:szCs w:val="24"/>
          <w:rtl/>
        </w:rPr>
        <w:t>(</w:t>
      </w:r>
      <w:r w:rsidRPr="00315F80">
        <w:rPr>
          <w:color w:val="222222"/>
          <w:sz w:val="24"/>
          <w:szCs w:val="24"/>
          <w:rtl/>
        </w:rPr>
        <w:t>מונחים</w:t>
      </w:r>
      <w:r w:rsidR="00AF6DBC">
        <w:rPr>
          <w:rFonts w:hint="cs"/>
          <w:color w:val="222222"/>
          <w:sz w:val="24"/>
          <w:szCs w:val="24"/>
          <w:rtl/>
        </w:rPr>
        <w:t>)</w:t>
      </w:r>
      <w:r w:rsidRPr="00315F80">
        <w:rPr>
          <w:color w:val="222222"/>
          <w:sz w:val="24"/>
          <w:szCs w:val="24"/>
          <w:rtl/>
        </w:rPr>
        <w:t xml:space="preserve"> ’פלורה, פאונה </w:t>
      </w:r>
      <w:proofErr w:type="spellStart"/>
      <w:r w:rsidR="00863C3F" w:rsidRPr="00234459">
        <w:rPr>
          <w:color w:val="222222"/>
          <w:sz w:val="24"/>
          <w:szCs w:val="24"/>
          <w:rtl/>
        </w:rPr>
        <w:t>ופ</w:t>
      </w:r>
      <w:r w:rsidR="00863C3F" w:rsidRPr="00234459">
        <w:rPr>
          <w:rFonts w:hint="cs"/>
          <w:color w:val="222222"/>
          <w:sz w:val="24"/>
          <w:szCs w:val="24"/>
          <w:rtl/>
        </w:rPr>
        <w:t>ו</w:t>
      </w:r>
      <w:r w:rsidRPr="00234459">
        <w:rPr>
          <w:color w:val="222222"/>
          <w:sz w:val="24"/>
          <w:szCs w:val="24"/>
          <w:rtl/>
        </w:rPr>
        <w:t>נג</w:t>
      </w:r>
      <w:r w:rsidR="00315F80" w:rsidRPr="00234459">
        <w:rPr>
          <w:rFonts w:hint="cs"/>
          <w:color w:val="222222"/>
          <w:sz w:val="24"/>
          <w:szCs w:val="24"/>
          <w:rtl/>
        </w:rPr>
        <w:t>ה</w:t>
      </w:r>
      <w:proofErr w:type="spellEnd"/>
      <w:r w:rsidRPr="00234459">
        <w:rPr>
          <w:color w:val="222222"/>
          <w:sz w:val="24"/>
          <w:szCs w:val="24"/>
          <w:rtl/>
        </w:rPr>
        <w:t>',</w:t>
      </w:r>
      <w:r w:rsidRPr="00315F80">
        <w:rPr>
          <w:color w:val="222222"/>
          <w:sz w:val="24"/>
          <w:szCs w:val="24"/>
          <w:rtl/>
        </w:rPr>
        <w:t xml:space="preserve"> </w:t>
      </w:r>
      <w:proofErr w:type="spellStart"/>
      <w:r w:rsidRPr="00315F80">
        <w:rPr>
          <w:color w:val="222222"/>
          <w:sz w:val="24"/>
          <w:szCs w:val="24"/>
          <w:rtl/>
        </w:rPr>
        <w:t>וב</w:t>
      </w:r>
      <w:r w:rsidR="00315F80">
        <w:rPr>
          <w:rFonts w:hint="cs"/>
          <w:color w:val="222222"/>
          <w:sz w:val="24"/>
          <w:szCs w:val="24"/>
          <w:rtl/>
        </w:rPr>
        <w:t>"</w:t>
      </w:r>
      <w:r w:rsidRPr="00315F80">
        <w:rPr>
          <w:color w:val="222222"/>
          <w:sz w:val="24"/>
          <w:szCs w:val="24"/>
          <w:rtl/>
        </w:rPr>
        <w:t>חי</w:t>
      </w:r>
      <w:proofErr w:type="spellEnd"/>
      <w:r w:rsidRPr="00315F80">
        <w:rPr>
          <w:color w:val="222222"/>
          <w:sz w:val="24"/>
          <w:szCs w:val="24"/>
          <w:rtl/>
        </w:rPr>
        <w:t>, צומח ופטריות’".</w:t>
      </w:r>
    </w:p>
    <w:p w14:paraId="00000008" w14:textId="0E9EC5D3" w:rsidR="00216BE5" w:rsidRPr="00315F80" w:rsidRDefault="00F23167" w:rsidP="00315F80">
      <w:pPr>
        <w:shd w:val="clear" w:color="auto" w:fill="FFFFFF"/>
        <w:bidi/>
        <w:spacing w:before="200" w:after="200" w:line="360" w:lineRule="auto"/>
        <w:rPr>
          <w:color w:val="222222"/>
          <w:sz w:val="24"/>
          <w:szCs w:val="24"/>
        </w:rPr>
      </w:pPr>
      <w:r w:rsidRPr="00315F80">
        <w:rPr>
          <w:color w:val="222222"/>
          <w:sz w:val="24"/>
          <w:szCs w:val="24"/>
          <w:rtl/>
        </w:rPr>
        <w:t xml:space="preserve">לפני חמש שנים נכנס לשימוש המונח </w:t>
      </w:r>
      <w:r w:rsidRPr="00234459">
        <w:rPr>
          <w:color w:val="222222"/>
          <w:sz w:val="24"/>
          <w:szCs w:val="24"/>
          <w:rtl/>
        </w:rPr>
        <w:t>"</w:t>
      </w:r>
      <w:proofErr w:type="spellStart"/>
      <w:r w:rsidR="00863C3F" w:rsidRPr="00234459">
        <w:rPr>
          <w:color w:val="222222"/>
          <w:sz w:val="24"/>
          <w:szCs w:val="24"/>
          <w:rtl/>
        </w:rPr>
        <w:t>פ</w:t>
      </w:r>
      <w:r w:rsidR="00863C3F" w:rsidRPr="00234459">
        <w:rPr>
          <w:rFonts w:hint="cs"/>
          <w:color w:val="222222"/>
          <w:sz w:val="24"/>
          <w:szCs w:val="24"/>
          <w:rtl/>
        </w:rPr>
        <w:t>ו</w:t>
      </w:r>
      <w:r w:rsidRPr="00234459">
        <w:rPr>
          <w:color w:val="222222"/>
          <w:sz w:val="24"/>
          <w:szCs w:val="24"/>
          <w:rtl/>
        </w:rPr>
        <w:t>נגה</w:t>
      </w:r>
      <w:proofErr w:type="spellEnd"/>
      <w:r w:rsidRPr="00234459">
        <w:rPr>
          <w:color w:val="222222"/>
          <w:sz w:val="24"/>
          <w:szCs w:val="24"/>
          <w:rtl/>
        </w:rPr>
        <w:t>"</w:t>
      </w:r>
      <w:r w:rsidRPr="00315F80">
        <w:rPr>
          <w:color w:val="222222"/>
          <w:sz w:val="24"/>
          <w:szCs w:val="24"/>
          <w:rtl/>
        </w:rPr>
        <w:t xml:space="preserve"> (</w:t>
      </w:r>
      <w:proofErr w:type="spellStart"/>
      <w:r w:rsidRPr="00315F80">
        <w:rPr>
          <w:color w:val="222222"/>
          <w:sz w:val="24"/>
          <w:szCs w:val="24"/>
        </w:rPr>
        <w:t>Funga</w:t>
      </w:r>
      <w:proofErr w:type="spellEnd"/>
      <w:r w:rsidRPr="00315F80">
        <w:rPr>
          <w:color w:val="222222"/>
          <w:sz w:val="24"/>
          <w:szCs w:val="24"/>
          <w:rtl/>
        </w:rPr>
        <w:t xml:space="preserve">) על ידי </w:t>
      </w:r>
      <w:proofErr w:type="spellStart"/>
      <w:r w:rsidRPr="00315F80">
        <w:rPr>
          <w:color w:val="222222"/>
          <w:sz w:val="24"/>
          <w:szCs w:val="24"/>
          <w:rtl/>
        </w:rPr>
        <w:t>מיקולוגים</w:t>
      </w:r>
      <w:proofErr w:type="spellEnd"/>
      <w:r w:rsidRPr="00315F80">
        <w:rPr>
          <w:color w:val="222222"/>
          <w:sz w:val="24"/>
          <w:szCs w:val="24"/>
          <w:rtl/>
        </w:rPr>
        <w:t xml:space="preserve"> מאמריקה הלטינית. המונח אותו טבעו מתייחס למגוון הפטריות בכל מקום נתון, ומהווה אנלוגיה למונחים ”פלורה ופאונה”, המתייחסים לצמחים ולבעלי חיים. בניגוד לפלורה ופאונה, המונח אינו מבוסס על שם מדעי לטיני אלא </w:t>
      </w:r>
      <w:r w:rsidR="00315F80">
        <w:rPr>
          <w:rFonts w:hint="cs"/>
          <w:color w:val="222222"/>
          <w:sz w:val="24"/>
          <w:szCs w:val="24"/>
          <w:rtl/>
        </w:rPr>
        <w:t>על פי</w:t>
      </w:r>
      <w:r w:rsidRPr="00315F80">
        <w:rPr>
          <w:color w:val="222222"/>
          <w:sz w:val="24"/>
          <w:szCs w:val="24"/>
          <w:rtl/>
        </w:rPr>
        <w:t xml:space="preserve"> מקור</w:t>
      </w:r>
      <w:r w:rsidR="00315F80">
        <w:rPr>
          <w:rFonts w:hint="cs"/>
          <w:color w:val="222222"/>
          <w:sz w:val="24"/>
          <w:szCs w:val="24"/>
          <w:rtl/>
        </w:rPr>
        <w:t>ה</w:t>
      </w:r>
      <w:r w:rsidRPr="00315F80">
        <w:rPr>
          <w:color w:val="222222"/>
          <w:sz w:val="24"/>
          <w:szCs w:val="24"/>
          <w:rtl/>
        </w:rPr>
        <w:t xml:space="preserve"> האטימולוגי</w:t>
      </w:r>
      <w:r w:rsidR="00315F80">
        <w:rPr>
          <w:rFonts w:hint="cs"/>
          <w:color w:val="222222"/>
          <w:sz w:val="24"/>
          <w:szCs w:val="24"/>
          <w:rtl/>
        </w:rPr>
        <w:t xml:space="preserve"> של המילה</w:t>
      </w:r>
      <w:r w:rsidRPr="00315F80">
        <w:rPr>
          <w:color w:val="222222"/>
          <w:sz w:val="24"/>
          <w:szCs w:val="24"/>
          <w:rtl/>
        </w:rPr>
        <w:t xml:space="preserve">. </w:t>
      </w:r>
    </w:p>
    <w:p w14:paraId="00000009" w14:textId="2A8FC87B" w:rsidR="00216BE5" w:rsidRPr="00315F80" w:rsidRDefault="00F23167" w:rsidP="00315F80">
      <w:pPr>
        <w:shd w:val="clear" w:color="auto" w:fill="FFFFFF"/>
        <w:bidi/>
        <w:spacing w:before="200" w:after="200" w:line="360" w:lineRule="auto"/>
        <w:rPr>
          <w:color w:val="222222"/>
          <w:sz w:val="24"/>
          <w:szCs w:val="24"/>
        </w:rPr>
      </w:pPr>
      <w:r w:rsidRPr="00315F80">
        <w:rPr>
          <w:color w:val="222222"/>
          <w:sz w:val="24"/>
          <w:szCs w:val="24"/>
          <w:rtl/>
        </w:rPr>
        <w:t>רשויות ממשלתיות באוסטרליה, ברזיל, איסלנד ומקומות אחרים כבר אימצו את השימוש במונח. יצירתו ושימושו משקפים הערכה גוברת והולכת לממלכת הפטריות ועל תפקידה</w:t>
      </w:r>
      <w:r w:rsidR="00315F80">
        <w:rPr>
          <w:rFonts w:hint="cs"/>
          <w:color w:val="222222"/>
          <w:sz w:val="24"/>
          <w:szCs w:val="24"/>
          <w:rtl/>
        </w:rPr>
        <w:t xml:space="preserve"> בטבע. הפטריות</w:t>
      </w:r>
      <w:r w:rsidRPr="00315F80">
        <w:rPr>
          <w:color w:val="222222"/>
          <w:sz w:val="24"/>
          <w:szCs w:val="24"/>
          <w:rtl/>
        </w:rPr>
        <w:t xml:space="preserve"> </w:t>
      </w:r>
      <w:r w:rsidR="00315F80">
        <w:rPr>
          <w:rFonts w:hint="cs"/>
          <w:color w:val="222222"/>
          <w:sz w:val="24"/>
          <w:szCs w:val="24"/>
          <w:rtl/>
        </w:rPr>
        <w:t>מחברות את</w:t>
      </w:r>
      <w:r w:rsidRPr="00315F80">
        <w:rPr>
          <w:color w:val="222222"/>
          <w:sz w:val="24"/>
          <w:szCs w:val="24"/>
          <w:rtl/>
        </w:rPr>
        <w:t xml:space="preserve"> עולם הצומח דרך רשת קורים תת-קרקעית הנקראת "תפטיר".</w:t>
      </w:r>
    </w:p>
    <w:p w14:paraId="0000000A" w14:textId="65309150" w:rsidR="00216BE5" w:rsidRPr="00315F80" w:rsidRDefault="00F23167" w:rsidP="00863C3F">
      <w:pPr>
        <w:shd w:val="clear" w:color="auto" w:fill="FFFFFF"/>
        <w:bidi/>
        <w:spacing w:before="200" w:after="200" w:line="360" w:lineRule="auto"/>
        <w:rPr>
          <w:color w:val="222222"/>
          <w:sz w:val="24"/>
          <w:szCs w:val="24"/>
        </w:rPr>
      </w:pPr>
      <w:r w:rsidRPr="00315F80">
        <w:rPr>
          <w:color w:val="222222"/>
          <w:sz w:val="24"/>
          <w:szCs w:val="24"/>
          <w:rtl/>
        </w:rPr>
        <w:t xml:space="preserve">מנכ”לית קרן הפטריות, </w:t>
      </w:r>
      <w:proofErr w:type="spellStart"/>
      <w:r w:rsidRPr="00315F80">
        <w:rPr>
          <w:color w:val="222222"/>
          <w:sz w:val="24"/>
          <w:szCs w:val="24"/>
          <w:rtl/>
        </w:rPr>
        <w:t>ג’וליאנה</w:t>
      </w:r>
      <w:proofErr w:type="spellEnd"/>
      <w:r w:rsidRPr="00315F80">
        <w:rPr>
          <w:color w:val="222222"/>
          <w:sz w:val="24"/>
          <w:szCs w:val="24"/>
          <w:rtl/>
        </w:rPr>
        <w:t xml:space="preserve"> </w:t>
      </w:r>
      <w:proofErr w:type="spellStart"/>
      <w:r w:rsidRPr="00315F80">
        <w:rPr>
          <w:color w:val="222222"/>
          <w:sz w:val="24"/>
          <w:szCs w:val="24"/>
          <w:rtl/>
        </w:rPr>
        <w:t>פורצ’י</w:t>
      </w:r>
      <w:proofErr w:type="spellEnd"/>
      <w:r w:rsidRPr="00315F80">
        <w:rPr>
          <w:color w:val="222222"/>
          <w:sz w:val="24"/>
          <w:szCs w:val="24"/>
          <w:rtl/>
        </w:rPr>
        <w:t xml:space="preserve">, מאמינה כי “דרך השפה, אנו יכולים לעורר שינוי”. </w:t>
      </w:r>
      <w:r w:rsidR="00315F80">
        <w:rPr>
          <w:rFonts w:hint="cs"/>
          <w:color w:val="222222"/>
          <w:sz w:val="24"/>
          <w:szCs w:val="24"/>
          <w:rtl/>
        </w:rPr>
        <w:t xml:space="preserve">היא הוסיפה כי </w:t>
      </w:r>
      <w:r w:rsidR="00863C3F">
        <w:rPr>
          <w:color w:val="222222"/>
          <w:sz w:val="24"/>
          <w:szCs w:val="24"/>
          <w:rtl/>
        </w:rPr>
        <w:t xml:space="preserve">“זה </w:t>
      </w:r>
      <w:r w:rsidR="00863C3F">
        <w:rPr>
          <w:rFonts w:hint="cs"/>
          <w:color w:val="222222"/>
          <w:sz w:val="24"/>
          <w:szCs w:val="24"/>
          <w:rtl/>
        </w:rPr>
        <w:t>(</w:t>
      </w:r>
      <w:r w:rsidRPr="00315F80">
        <w:rPr>
          <w:color w:val="222222"/>
          <w:sz w:val="24"/>
          <w:szCs w:val="24"/>
          <w:rtl/>
        </w:rPr>
        <w:t>השפה</w:t>
      </w:r>
      <w:r w:rsidR="00863C3F">
        <w:rPr>
          <w:rFonts w:hint="cs"/>
          <w:color w:val="222222"/>
          <w:sz w:val="24"/>
          <w:szCs w:val="24"/>
          <w:rtl/>
        </w:rPr>
        <w:t>)</w:t>
      </w:r>
      <w:r w:rsidRPr="00315F80">
        <w:rPr>
          <w:color w:val="222222"/>
          <w:sz w:val="24"/>
          <w:szCs w:val="24"/>
          <w:rtl/>
        </w:rPr>
        <w:t xml:space="preserve"> נותן לנו הזדמנות להסתכל על הטבע כקבוצה תלותית של מערכות אקולוגיות: אם נתמקד בשימור פטריות, נוכל להגן על בתי גידול שלמים". עוד </w:t>
      </w:r>
      <w:r w:rsidR="00863C3F">
        <w:rPr>
          <w:rFonts w:hint="cs"/>
          <w:color w:val="222222"/>
          <w:sz w:val="24"/>
          <w:szCs w:val="24"/>
          <w:rtl/>
        </w:rPr>
        <w:t xml:space="preserve">כתבה </w:t>
      </w:r>
      <w:proofErr w:type="spellStart"/>
      <w:r w:rsidR="00863C3F">
        <w:rPr>
          <w:color w:val="222222"/>
          <w:sz w:val="24"/>
          <w:szCs w:val="24"/>
          <w:rtl/>
        </w:rPr>
        <w:t>פורצ'י</w:t>
      </w:r>
      <w:proofErr w:type="spellEnd"/>
      <w:r w:rsidRPr="00315F80">
        <w:rPr>
          <w:color w:val="222222"/>
          <w:sz w:val="24"/>
          <w:szCs w:val="24"/>
          <w:rtl/>
        </w:rPr>
        <w:t>, שיצירת הביטוי “פאונה, פלורה ופאנגה” יוצר ביטוי קליט שעשוי לשלב את הפטריות בשיח שימור הטבע והסביבה</w:t>
      </w:r>
      <w:r w:rsidR="00315F80">
        <w:rPr>
          <w:rFonts w:hint="cs"/>
          <w:color w:val="222222"/>
          <w:sz w:val="24"/>
          <w:szCs w:val="24"/>
          <w:rtl/>
        </w:rPr>
        <w:t xml:space="preserve"> העולמי</w:t>
      </w:r>
      <w:r w:rsidRPr="00315F80">
        <w:rPr>
          <w:color w:val="222222"/>
          <w:sz w:val="24"/>
          <w:szCs w:val="24"/>
          <w:rtl/>
        </w:rPr>
        <w:t xml:space="preserve">. </w:t>
      </w:r>
    </w:p>
    <w:p w14:paraId="0000000B" w14:textId="127B54F4" w:rsidR="00216BE5" w:rsidRPr="00315F80" w:rsidRDefault="00F23167" w:rsidP="00315F80">
      <w:pPr>
        <w:shd w:val="clear" w:color="auto" w:fill="FFFFFF"/>
        <w:bidi/>
        <w:spacing w:before="200" w:after="200" w:line="360" w:lineRule="auto"/>
        <w:rPr>
          <w:color w:val="222222"/>
          <w:sz w:val="24"/>
          <w:szCs w:val="24"/>
        </w:rPr>
      </w:pPr>
      <w:r w:rsidRPr="00315F80">
        <w:rPr>
          <w:color w:val="222222"/>
          <w:sz w:val="24"/>
          <w:szCs w:val="24"/>
          <w:rtl/>
        </w:rPr>
        <w:t xml:space="preserve">במאמר משותף למגזין </w:t>
      </w:r>
      <w:r w:rsidRPr="00315F80">
        <w:rPr>
          <w:color w:val="222222"/>
          <w:sz w:val="24"/>
          <w:szCs w:val="24"/>
        </w:rPr>
        <w:t>Time</w:t>
      </w:r>
      <w:r w:rsidRPr="00315F80">
        <w:rPr>
          <w:color w:val="222222"/>
          <w:sz w:val="24"/>
          <w:szCs w:val="24"/>
          <w:rtl/>
        </w:rPr>
        <w:t xml:space="preserve"> </w:t>
      </w:r>
      <w:proofErr w:type="spellStart"/>
      <w:r w:rsidRPr="00315F80">
        <w:rPr>
          <w:color w:val="222222"/>
          <w:sz w:val="24"/>
          <w:szCs w:val="24"/>
          <w:rtl/>
        </w:rPr>
        <w:t>האמריקאני</w:t>
      </w:r>
      <w:proofErr w:type="spellEnd"/>
      <w:r w:rsidRPr="00315F80">
        <w:rPr>
          <w:color w:val="222222"/>
          <w:sz w:val="24"/>
          <w:szCs w:val="24"/>
          <w:rtl/>
        </w:rPr>
        <w:t xml:space="preserve"> </w:t>
      </w:r>
      <w:r w:rsidR="00315F80">
        <w:rPr>
          <w:rFonts w:hint="cs"/>
          <w:color w:val="222222"/>
          <w:sz w:val="24"/>
          <w:szCs w:val="24"/>
          <w:rtl/>
        </w:rPr>
        <w:t>שנה שעברה</w:t>
      </w:r>
      <w:r w:rsidRPr="00315F80">
        <w:rPr>
          <w:color w:val="222222"/>
          <w:sz w:val="24"/>
          <w:szCs w:val="24"/>
          <w:rtl/>
        </w:rPr>
        <w:t xml:space="preserve">, כתבה </w:t>
      </w:r>
      <w:proofErr w:type="spellStart"/>
      <w:r w:rsidRPr="00315F80">
        <w:rPr>
          <w:color w:val="222222"/>
          <w:sz w:val="24"/>
          <w:szCs w:val="24"/>
          <w:rtl/>
        </w:rPr>
        <w:t>פורצ’י</w:t>
      </w:r>
      <w:proofErr w:type="spellEnd"/>
      <w:r w:rsidRPr="00315F80">
        <w:rPr>
          <w:color w:val="222222"/>
          <w:sz w:val="24"/>
          <w:szCs w:val="24"/>
          <w:rtl/>
        </w:rPr>
        <w:t xml:space="preserve"> </w:t>
      </w:r>
      <w:r w:rsidR="00315F80">
        <w:rPr>
          <w:rFonts w:hint="cs"/>
          <w:color w:val="222222"/>
          <w:sz w:val="24"/>
          <w:szCs w:val="24"/>
          <w:rtl/>
        </w:rPr>
        <w:t xml:space="preserve">עם </w:t>
      </w:r>
      <w:r w:rsidRPr="00315F80">
        <w:rPr>
          <w:color w:val="222222"/>
          <w:sz w:val="24"/>
          <w:szCs w:val="24"/>
          <w:rtl/>
        </w:rPr>
        <w:t xml:space="preserve">עמיתה הביולוג </w:t>
      </w:r>
      <w:proofErr w:type="spellStart"/>
      <w:r w:rsidRPr="00315F80">
        <w:rPr>
          <w:color w:val="222222"/>
          <w:sz w:val="24"/>
          <w:szCs w:val="24"/>
          <w:rtl/>
        </w:rPr>
        <w:t>מרלין</w:t>
      </w:r>
      <w:proofErr w:type="spellEnd"/>
      <w:r w:rsidRPr="00315F80">
        <w:rPr>
          <w:color w:val="222222"/>
          <w:sz w:val="24"/>
          <w:szCs w:val="24"/>
          <w:rtl/>
        </w:rPr>
        <w:t xml:space="preserve"> </w:t>
      </w:r>
      <w:proofErr w:type="spellStart"/>
      <w:r w:rsidRPr="00315F80">
        <w:rPr>
          <w:color w:val="222222"/>
          <w:sz w:val="24"/>
          <w:szCs w:val="24"/>
          <w:rtl/>
        </w:rPr>
        <w:t>שלדרייק</w:t>
      </w:r>
      <w:proofErr w:type="spellEnd"/>
      <w:r w:rsidRPr="00315F80">
        <w:rPr>
          <w:color w:val="222222"/>
          <w:sz w:val="24"/>
          <w:szCs w:val="24"/>
          <w:rtl/>
        </w:rPr>
        <w:t xml:space="preserve"> (</w:t>
      </w:r>
      <w:r w:rsidRPr="00315F80">
        <w:rPr>
          <w:color w:val="222222"/>
          <w:sz w:val="24"/>
          <w:szCs w:val="24"/>
        </w:rPr>
        <w:t>Sheldrake</w:t>
      </w:r>
      <w:r w:rsidRPr="00315F80">
        <w:rPr>
          <w:color w:val="222222"/>
          <w:sz w:val="24"/>
          <w:szCs w:val="24"/>
          <w:rtl/>
        </w:rPr>
        <w:t xml:space="preserve">) כי “תיאור עולם החי ללא הפטריות הנו תיאור של עולם שאינו קיים". </w:t>
      </w:r>
    </w:p>
    <w:p w14:paraId="235861DD" w14:textId="299940B3" w:rsidR="00863C3F" w:rsidRPr="00315F80" w:rsidRDefault="00F23167" w:rsidP="00863C3F">
      <w:pPr>
        <w:shd w:val="clear" w:color="auto" w:fill="FFFFFF"/>
        <w:bidi/>
        <w:spacing w:before="200" w:after="200" w:line="360" w:lineRule="auto"/>
        <w:rPr>
          <w:sz w:val="24"/>
          <w:szCs w:val="24"/>
        </w:rPr>
      </w:pPr>
      <w:r w:rsidRPr="00315F80">
        <w:rPr>
          <w:color w:val="222222"/>
          <w:sz w:val="24"/>
          <w:szCs w:val="24"/>
          <w:rtl/>
        </w:rPr>
        <w:t xml:space="preserve">“פטריות מזה זמן רב מקיימות ומעשירות את החיים על כדור הארץ", </w:t>
      </w:r>
      <w:proofErr w:type="spellStart"/>
      <w:r w:rsidRPr="00315F80">
        <w:rPr>
          <w:color w:val="222222"/>
          <w:sz w:val="24"/>
          <w:szCs w:val="24"/>
          <w:rtl/>
        </w:rPr>
        <w:t>פורצ'י</w:t>
      </w:r>
      <w:proofErr w:type="spellEnd"/>
      <w:r w:rsidRPr="00315F80">
        <w:rPr>
          <w:color w:val="222222"/>
          <w:sz w:val="24"/>
          <w:szCs w:val="24"/>
          <w:rtl/>
        </w:rPr>
        <w:t xml:space="preserve"> </w:t>
      </w:r>
      <w:proofErr w:type="spellStart"/>
      <w:r w:rsidRPr="00315F80">
        <w:rPr>
          <w:color w:val="222222"/>
          <w:sz w:val="24"/>
          <w:szCs w:val="24"/>
          <w:rtl/>
        </w:rPr>
        <w:t>ושלדריק</w:t>
      </w:r>
      <w:proofErr w:type="spellEnd"/>
      <w:r w:rsidRPr="00315F80">
        <w:rPr>
          <w:color w:val="222222"/>
          <w:sz w:val="24"/>
          <w:szCs w:val="24"/>
          <w:rtl/>
        </w:rPr>
        <w:t xml:space="preserve"> כתבו במאמר. "איננו יכולים לדמיין את עצמנו בלעדיהן, ובכל זאת רק עכשיו אנו מתחילים להבין את המורכבות של חיי הפטריות. הגיע הזמן שנעניק להן את תשומת הלב המגיעה להן".</w:t>
      </w:r>
    </w:p>
    <w:p w14:paraId="0000000E" w14:textId="3DAD8C4A" w:rsidR="00216BE5" w:rsidRDefault="00F23167">
      <w:pPr>
        <w:bidi/>
      </w:pPr>
      <w:r>
        <w:rPr>
          <w:rtl/>
        </w:rPr>
        <w:t xml:space="preserve">המאמר תורגם מאתר </w:t>
      </w:r>
      <w:r w:rsidR="00234459">
        <w:t>F</w:t>
      </w:r>
      <w:r w:rsidR="00234459">
        <w:rPr>
          <w:lang w:val="en-US"/>
        </w:rPr>
        <w:t>a</w:t>
      </w:r>
      <w:proofErr w:type="spellStart"/>
      <w:r w:rsidR="00234459">
        <w:t>u</w:t>
      </w:r>
      <w:r>
        <w:t>n</w:t>
      </w:r>
      <w:r w:rsidR="00234459">
        <w:t>a</w:t>
      </w:r>
      <w:proofErr w:type="spellEnd"/>
      <w:r>
        <w:t xml:space="preserve"> flora </w:t>
      </w:r>
      <w:proofErr w:type="spellStart"/>
      <w:r>
        <w:t>funga</w:t>
      </w:r>
      <w:proofErr w:type="spellEnd"/>
      <w:r>
        <w:rPr>
          <w:lang w:val="en-US"/>
        </w:rPr>
        <w:t>.</w:t>
      </w:r>
      <w:r>
        <w:rPr>
          <w:rtl/>
        </w:rPr>
        <w:t xml:space="preserve"> </w:t>
      </w:r>
      <w:r>
        <w:rPr>
          <w:rFonts w:hint="cs"/>
          <w:rtl/>
        </w:rPr>
        <w:t>.</w:t>
      </w:r>
      <w:r>
        <w:rPr>
          <w:rtl/>
        </w:rPr>
        <w:t xml:space="preserve"> המאמר פורסם לראשונה בעיתון </w:t>
      </w:r>
      <w:r>
        <w:t>New York Times</w:t>
      </w:r>
      <w:r>
        <w:rPr>
          <w:rtl/>
        </w:rPr>
        <w:t xml:space="preserve"> על ידי </w:t>
      </w:r>
      <w:r>
        <w:t>Jennifer Kahn</w:t>
      </w:r>
      <w:r>
        <w:rPr>
          <w:rtl/>
        </w:rPr>
        <w:t xml:space="preserve"> ו - </w:t>
      </w:r>
      <w:r>
        <w:t xml:space="preserve">Alexander </w:t>
      </w:r>
      <w:proofErr w:type="spellStart"/>
      <w:r>
        <w:t>Coggin</w:t>
      </w:r>
      <w:proofErr w:type="spellEnd"/>
      <w:r>
        <w:rPr>
          <w:rtl/>
        </w:rPr>
        <w:t xml:space="preserve"> ביוני 8, 2023 </w:t>
      </w:r>
    </w:p>
    <w:p w14:paraId="00000010" w14:textId="1585B0CA" w:rsidR="00216BE5" w:rsidRDefault="006C531C" w:rsidP="00315F80">
      <w:pPr>
        <w:rPr>
          <w:lang w:val="en-US"/>
        </w:rPr>
      </w:pPr>
      <w:r>
        <w:t xml:space="preserve">                                                                                                                                               </w:t>
      </w:r>
      <w:hyperlink r:id="rId4" w:history="1">
        <w:r w:rsidR="00B84028" w:rsidRPr="006D4DAA">
          <w:rPr>
            <w:rStyle w:val="Hyperlink"/>
          </w:rPr>
          <w:t>https://faunaflorafunga.org/campaigners-call-for-new-term/</w:t>
        </w:r>
      </w:hyperlink>
      <w:r>
        <w:rPr>
          <w:lang w:val="en-US"/>
        </w:rPr>
        <w:t xml:space="preserve">    </w:t>
      </w:r>
    </w:p>
    <w:p w14:paraId="0AFD3102" w14:textId="77777777" w:rsidR="00B84028" w:rsidRDefault="00B84028" w:rsidP="00B84028">
      <w:pPr>
        <w:jc w:val="center"/>
        <w:rPr>
          <w:lang w:val="en-US"/>
        </w:rPr>
      </w:pPr>
    </w:p>
    <w:p w14:paraId="6E601F73" w14:textId="238D9E43" w:rsidR="00B84028" w:rsidRDefault="00B84028" w:rsidP="00B84028">
      <w:pPr>
        <w:jc w:val="right"/>
        <w:rPr>
          <w:rtl/>
          <w:lang w:val="en-US"/>
        </w:rPr>
      </w:pPr>
      <w:bookmarkStart w:id="0" w:name="_GoBack"/>
      <w:bookmarkEnd w:id="0"/>
      <w:r w:rsidRPr="00B84028">
        <w:rPr>
          <w:noProof/>
          <w:lang w:val="en-US"/>
        </w:rPr>
        <w:drawing>
          <wp:inline distT="0" distB="0" distL="0" distR="0" wp14:anchorId="22645C46" wp14:editId="7F34B195">
            <wp:extent cx="986790" cy="947319"/>
            <wp:effectExtent l="0" t="0" r="3810" b="5715"/>
            <wp:docPr id="2" name="תמונה 2" descr="C:\Users\WIN10\Desktop\תמונה-פיטריד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10\Desktop\תמונה-פיטרידע.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1097" cy="951453"/>
                    </a:xfrm>
                    <a:prstGeom prst="rect">
                      <a:avLst/>
                    </a:prstGeom>
                    <a:noFill/>
                    <a:ln>
                      <a:noFill/>
                    </a:ln>
                  </pic:spPr>
                </pic:pic>
              </a:graphicData>
            </a:graphic>
          </wp:inline>
        </w:drawing>
      </w:r>
    </w:p>
    <w:p w14:paraId="785EC5BA" w14:textId="77777777" w:rsidR="00B84028" w:rsidRDefault="00B84028" w:rsidP="00B84028">
      <w:pPr>
        <w:jc w:val="right"/>
        <w:rPr>
          <w:rtl/>
          <w:lang w:val="en-US"/>
        </w:rPr>
      </w:pPr>
      <w:r>
        <w:rPr>
          <w:rFonts w:hint="cs"/>
          <w:rtl/>
          <w:lang w:val="en-US"/>
        </w:rPr>
        <w:t>תודה לאור בן דור שתירגם עבורנו.</w:t>
      </w:r>
    </w:p>
    <w:p w14:paraId="3256E000" w14:textId="49DC260F" w:rsidR="00B84028" w:rsidRDefault="00B84028" w:rsidP="00B84028">
      <w:pPr>
        <w:jc w:val="right"/>
        <w:rPr>
          <w:rtl/>
          <w:lang w:val="en-US"/>
        </w:rPr>
      </w:pPr>
    </w:p>
    <w:p w14:paraId="14341195" w14:textId="77777777" w:rsidR="00B84028" w:rsidRDefault="00B84028" w:rsidP="00B84028">
      <w:pPr>
        <w:jc w:val="right"/>
        <w:rPr>
          <w:rtl/>
          <w:lang w:val="en-US"/>
        </w:rPr>
      </w:pPr>
    </w:p>
    <w:p w14:paraId="1DACE0EC" w14:textId="78145135" w:rsidR="00B84028" w:rsidRPr="00315F80" w:rsidRDefault="00B84028" w:rsidP="00B84028">
      <w:pPr>
        <w:jc w:val="right"/>
        <w:rPr>
          <w:rFonts w:hint="cs"/>
          <w:rtl/>
          <w:lang w:val="en-US"/>
        </w:rPr>
      </w:pPr>
    </w:p>
    <w:sectPr w:rsidR="00B84028" w:rsidRPr="00315F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E5"/>
    <w:rsid w:val="00216BE5"/>
    <w:rsid w:val="00234459"/>
    <w:rsid w:val="00315F80"/>
    <w:rsid w:val="005F317E"/>
    <w:rsid w:val="006C531C"/>
    <w:rsid w:val="00863C3F"/>
    <w:rsid w:val="00AB2820"/>
    <w:rsid w:val="00AF6DBC"/>
    <w:rsid w:val="00B84028"/>
    <w:rsid w:val="00F231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9C86"/>
  <w15:docId w15:val="{59304A74-6C7F-4910-87ED-446177A8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00"/>
      <w:outlineLvl w:val="0"/>
    </w:pPr>
    <w:rPr>
      <w:rFonts w:ascii="Trebuchet MS" w:eastAsia="Trebuchet MS" w:hAnsi="Trebuchet MS" w:cs="Trebuchet MS"/>
      <w:sz w:val="32"/>
      <w:szCs w:val="32"/>
    </w:rPr>
  </w:style>
  <w:style w:type="paragraph" w:styleId="2">
    <w:name w:val="heading 2"/>
    <w:basedOn w:val="a"/>
    <w:next w:val="a"/>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character" w:styleId="Hyperlink">
    <w:name w:val="Hyperlink"/>
    <w:basedOn w:val="a0"/>
    <w:uiPriority w:val="99"/>
    <w:unhideWhenUsed/>
    <w:rsid w:val="00B840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aunaflorafunga.org/campaigners-call-for-new-te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384</Words>
  <Characters>1925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galbur</cp:lastModifiedBy>
  <cp:revision>6</cp:revision>
  <dcterms:created xsi:type="dcterms:W3CDTF">2024-11-18T09:16:00Z</dcterms:created>
  <dcterms:modified xsi:type="dcterms:W3CDTF">2024-11-18T10:53:00Z</dcterms:modified>
</cp:coreProperties>
</file>