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Interpret the Bible verse Galatians 5:22-23. Provide an explanation that considers the broader context of the passage and includes insights from biblical Greek studies. Tailor the interpretation to be suitable and engaging for secondary school students aged 11-16.</w:t>
      </w:r>
    </w:p>
    <w:p>
      <w:r>
        <w:pict>
          <v:rect style="width:0;height:1.5pt" o:hralign="center" o:hrstd="t" o:hr="t"/>
        </w:pict>
      </w:r>
    </w:p>
    <w:p>
      <w:pPr>
        <w:pStyle w:val="FirstParagraph"/>
      </w:pPr>
      <w:r>
        <w:t xml:space="preserve">Excellent question! Let’s dive into what Paul is really saying in these famous verses, because they’re so much more than just a nice list of good qualities.</w:t>
      </w:r>
    </w:p>
    <w:p>
      <w:pPr>
        <w:pStyle w:val="BodyText"/>
      </w:pPr>
      <w:r>
        <w:t xml:space="preserve">First, you have to understand the</w:t>
      </w:r>
      <w:r>
        <w:t xml:space="preserve"> </w:t>
      </w:r>
      <w:r>
        <w:rPr>
          <w:bCs/>
          <w:b/>
        </w:rPr>
        <w:t xml:space="preserve">context</w:t>
      </w:r>
      <w:r>
        <w:t xml:space="preserve">. Paul’s letter to the Galatians is a passionate argument about</w:t>
      </w:r>
      <w:r>
        <w:t xml:space="preserve"> </w:t>
      </w:r>
      <w:r>
        <w:rPr>
          <w:iCs/>
          <w:i/>
        </w:rPr>
        <w:t xml:space="preserve">freedom</w:t>
      </w:r>
      <w:r>
        <w:t xml:space="preserve">. Some people were telling the new Christians,</w:t>
      </w:r>
      <w:r>
        <w:t xml:space="preserve"> </w:t>
      </w:r>
      <w:r>
        <w:t xml:space="preserve">“</w:t>
      </w:r>
      <w:r>
        <w:t xml:space="preserve">Believing in Jesus is good, but to</w:t>
      </w:r>
      <w:r>
        <w:t xml:space="preserve"> </w:t>
      </w:r>
      <w:r>
        <w:rPr>
          <w:iCs/>
          <w:i/>
        </w:rPr>
        <w:t xml:space="preserve">really</w:t>
      </w:r>
      <w:r>
        <w:t xml:space="preserve"> </w:t>
      </w:r>
      <w:r>
        <w:t xml:space="preserve">please God, you must also follow all the old religious rules.</w:t>
      </w:r>
      <w:r>
        <w:t xml:space="preserve">”</w:t>
      </w:r>
      <w:r>
        <w:t xml:space="preserve"> </w:t>
      </w:r>
      <w:r>
        <w:t xml:space="preserve">Paul says,</w:t>
      </w:r>
      <w:r>
        <w:t xml:space="preserve"> </w:t>
      </w:r>
      <w:r>
        <w:t xml:space="preserve">“</w:t>
      </w:r>
      <w:r>
        <w:t xml:space="preserve">No! Christ set us free from that!</w:t>
      </w:r>
      <w:r>
        <w:t xml:space="preserve">”</w:t>
      </w:r>
      <w:r>
        <w:t xml:space="preserve"> </w:t>
      </w:r>
      <w:r>
        <w:t xml:space="preserve">He warns that using rules to earn God’s favor is a dead end, which leads to selfishness, rivalry, and all kinds of bad behavior—what he calls the</w:t>
      </w:r>
      <w:r>
        <w:t xml:space="preserve"> </w:t>
      </w:r>
      <w:r>
        <w:rPr>
          <w:bCs/>
          <w:b/>
        </w:rPr>
        <w:t xml:space="preserve">“</w:t>
      </w:r>
      <w:r>
        <w:rPr>
          <w:bCs/>
          <w:b/>
        </w:rPr>
        <w:t xml:space="preserve">works of the flesh</w:t>
      </w:r>
      <w:r>
        <w:rPr>
          <w:bCs/>
          <w:b/>
        </w:rPr>
        <w:t xml:space="preserve">”</w:t>
      </w:r>
      <w:r>
        <w:t xml:space="preserve"> </w:t>
      </w:r>
      <w:r>
        <w:t xml:space="preserve">just a few verses earlier (Galatians 5:19-21).</w:t>
      </w:r>
    </w:p>
    <w:p>
      <w:pPr>
        <w:pStyle w:val="BodyText"/>
      </w:pPr>
      <w:r>
        <w:t xml:space="preserve">Then, he presents the stunning alternative:</w:t>
      </w:r>
      <w:r>
        <w:t xml:space="preserve"> </w:t>
      </w:r>
      <w:r>
        <w:rPr>
          <w:bCs/>
          <w:b/>
        </w:rPr>
        <w:t xml:space="preserve">“</w:t>
      </w:r>
      <w:r>
        <w:rPr>
          <w:bCs/>
          <w:b/>
        </w:rPr>
        <w:t xml:space="preserve">the fruit of the Spirit.</w:t>
      </w:r>
      <w:r>
        <w:rPr>
          <w:bCs/>
          <w:b/>
        </w:rPr>
        <w:t xml:space="preserve">”</w:t>
      </w:r>
      <w:r>
        <w:t xml:space="preserve"> </w:t>
      </w:r>
      <w:r>
        <w:t xml:space="preserve">This isn’t another religious to-do list. It’s the beautiful, natural result of a life connected to God’s Holy Spirit. Let’s break down some key Greek words to see why this is so powerful.</w:t>
      </w:r>
    </w:p>
    <w:bookmarkStart w:id="20" w:name="X09b254c37531a8553e1558ce6afc4dfd5b3f554"/>
    <w:p>
      <w:pPr>
        <w:pStyle w:val="Heading3"/>
      </w:pPr>
      <w:r>
        <w:t xml:space="preserve">1.</w:t>
      </w:r>
      <w:r>
        <w:t xml:space="preserve"> </w:t>
      </w:r>
      <w:r>
        <w:t xml:space="preserve">“</w:t>
      </w:r>
      <w:r>
        <w:t xml:space="preserve">Fruit</w:t>
      </w:r>
      <w:r>
        <w:t xml:space="preserve">”</w:t>
      </w:r>
      <w:r>
        <w:t xml:space="preserve"> </w:t>
      </w:r>
      <w:r>
        <w:t xml:space="preserve">(Greek:</w:t>
      </w:r>
      <w:r>
        <w:t xml:space="preserve"> </w:t>
      </w:r>
      <w:r>
        <w:rPr>
          <w:iCs/>
          <w:i/>
        </w:rPr>
        <w:t xml:space="preserve">karpos</w:t>
      </w:r>
      <w:r>
        <w:t xml:space="preserve">) – It’s One Thing, Naturally Grown</w:t>
      </w:r>
    </w:p>
    <w:p>
      <w:pPr>
        <w:pStyle w:val="FirstParagraph"/>
      </w:pPr>
      <w:r>
        <w:t xml:space="preserve">Paul uses the singular word</w:t>
      </w:r>
      <w:r>
        <w:t xml:space="preserve"> </w:t>
      </w:r>
      <w:r>
        <w:rPr>
          <w:bCs/>
          <w:b/>
        </w:rPr>
        <w:t xml:space="preserve">“</w:t>
      </w:r>
      <w:r>
        <w:rPr>
          <w:bCs/>
          <w:b/>
        </w:rPr>
        <w:t xml:space="preserve">fruit,</w:t>
      </w:r>
      <w:r>
        <w:rPr>
          <w:bCs/>
          <w:b/>
        </w:rPr>
        <w:t xml:space="preserve">”</w:t>
      </w:r>
      <w:r>
        <w:t xml:space="preserve"> </w:t>
      </w:r>
      <w:r>
        <w:t xml:space="preserve">not</w:t>
      </w:r>
      <w:r>
        <w:t xml:space="preserve"> </w:t>
      </w:r>
      <w:r>
        <w:t xml:space="preserve">“</w:t>
      </w:r>
      <w:r>
        <w:t xml:space="preserve">fruits.</w:t>
      </w:r>
      <w:r>
        <w:t xml:space="preserve">”</w:t>
      </w:r>
      <w:r>
        <w:t xml:space="preserve"> </w:t>
      </w:r>
      <w:r>
        <w:t xml:space="preserve">This is a huge clue! Think of an apple or a bunch of grapes. You don’t get</w:t>
      </w:r>
      <w:r>
        <w:t xml:space="preserve"> </w:t>
      </w:r>
      <w:r>
        <w:rPr>
          <w:iCs/>
          <w:i/>
        </w:rPr>
        <w:t xml:space="preserve">just</w:t>
      </w:r>
      <w:r>
        <w:t xml:space="preserve"> </w:t>
      </w:r>
      <w:r>
        <w:t xml:space="preserve">the sweetness or</w:t>
      </w:r>
      <w:r>
        <w:t xml:space="preserve"> </w:t>
      </w:r>
      <w:r>
        <w:rPr>
          <w:iCs/>
          <w:i/>
        </w:rPr>
        <w:t xml:space="preserve">just</w:t>
      </w:r>
      <w:r>
        <w:t xml:space="preserve"> </w:t>
      </w:r>
      <w:r>
        <w:t xml:space="preserve">the skin; you get the whole, single piece of fruit. In the same way, the Holy Spirit grows this whole package of character in us together. You can’t really have deep</w:t>
      </w:r>
      <w:r>
        <w:t xml:space="preserve"> </w:t>
      </w:r>
      <w:r>
        <w:rPr>
          <w:bCs/>
          <w:b/>
        </w:rPr>
        <w:t xml:space="preserve">joy</w:t>
      </w:r>
      <w:r>
        <w:t xml:space="preserve"> </w:t>
      </w:r>
      <w:r>
        <w:t xml:space="preserve">without</w:t>
      </w:r>
      <w:r>
        <w:t xml:space="preserve"> </w:t>
      </w:r>
      <w:r>
        <w:rPr>
          <w:bCs/>
          <w:b/>
        </w:rPr>
        <w:t xml:space="preserve">love</w:t>
      </w:r>
      <w:r>
        <w:t xml:space="preserve">, or true</w:t>
      </w:r>
      <w:r>
        <w:t xml:space="preserve"> </w:t>
      </w:r>
      <w:r>
        <w:rPr>
          <w:bCs/>
          <w:b/>
        </w:rPr>
        <w:t xml:space="preserve">peace</w:t>
      </w:r>
      <w:r>
        <w:t xml:space="preserve"> </w:t>
      </w:r>
      <w:r>
        <w:t xml:space="preserve">without</w:t>
      </w:r>
      <w:r>
        <w:t xml:space="preserve"> </w:t>
      </w:r>
      <w:r>
        <w:rPr>
          <w:bCs/>
          <w:b/>
        </w:rPr>
        <w:t xml:space="preserve">patience</w:t>
      </w:r>
      <w:r>
        <w:t xml:space="preserve">. They are interconnected qualities that blossom from one source: a life connected to God.</w:t>
      </w:r>
    </w:p>
    <w:bookmarkEnd w:id="20"/>
    <w:bookmarkStart w:id="21" w:name="love-greek-agapē-the-compass"/>
    <w:p>
      <w:pPr>
        <w:pStyle w:val="Heading3"/>
      </w:pPr>
      <w:r>
        <w:t xml:space="preserve">2.</w:t>
      </w:r>
      <w:r>
        <w:t xml:space="preserve"> </w:t>
      </w:r>
      <w:r>
        <w:t xml:space="preserve">“</w:t>
      </w:r>
      <w:r>
        <w:t xml:space="preserve">Love</w:t>
      </w:r>
      <w:r>
        <w:t xml:space="preserve">”</w:t>
      </w:r>
      <w:r>
        <w:t xml:space="preserve"> </w:t>
      </w:r>
      <w:r>
        <w:t xml:space="preserve">(Greek:</w:t>
      </w:r>
      <w:r>
        <w:t xml:space="preserve"> </w:t>
      </w:r>
      <w:r>
        <w:rPr>
          <w:iCs/>
          <w:i/>
        </w:rPr>
        <w:t xml:space="preserve">agapē</w:t>
      </w:r>
      <w:r>
        <w:t xml:space="preserve">) – The Compass</w:t>
      </w:r>
    </w:p>
    <w:p>
      <w:pPr>
        <w:pStyle w:val="FirstParagraph"/>
      </w:pPr>
      <w:r>
        <w:t xml:space="preserve">This isn’t just a feeling or liking someone.</w:t>
      </w:r>
      <w:r>
        <w:t xml:space="preserve"> </w:t>
      </w:r>
      <w:r>
        <w:rPr>
          <w:iCs/>
          <w:i/>
          <w:bCs/>
          <w:b/>
        </w:rPr>
        <w:t xml:space="preserve">Agapē</w:t>
      </w:r>
      <w:r>
        <w:t xml:space="preserve"> </w:t>
      </w:r>
      <w:r>
        <w:t xml:space="preserve">is a selfless, committed love that actively seeks the best for others, even when it’s difficult. It’s the kind of love God shows us. In the context of Galatians, this is the ultimate answer to a life of freedom. Paul says earlier (5:13),</w:t>
      </w:r>
      <w:r>
        <w:t xml:space="preserve"> </w:t>
      </w:r>
      <w:r>
        <w:t xml:space="preserve">“</w:t>
      </w:r>
      <w:r>
        <w:t xml:space="preserve">do not use your freedom to indulge the flesh; rather, serve one another humbly in</w:t>
      </w:r>
      <w:r>
        <w:t xml:space="preserve"> </w:t>
      </w:r>
      <w:r>
        <w:rPr>
          <w:iCs/>
          <w:i/>
        </w:rPr>
        <w:t xml:space="preserve">love</w:t>
      </w:r>
      <w:r>
        <w:t xml:space="preserve">.</w:t>
      </w:r>
      <w:r>
        <w:t xml:space="preserve">”</w:t>
      </w:r>
      <w:r>
        <w:t xml:space="preserve"> </w:t>
      </w:r>
      <w:r>
        <w:rPr>
          <w:bCs/>
          <w:b/>
        </w:rPr>
        <w:t xml:space="preserve">Love</w:t>
      </w:r>
      <w:r>
        <w:t xml:space="preserve"> </w:t>
      </w:r>
      <w:r>
        <w:t xml:space="preserve">is the guiding principle that prevents freedom from becoming selfishness.</w:t>
      </w:r>
    </w:p>
    <w:bookmarkEnd w:id="21"/>
    <w:bookmarkStart w:id="22" w:name="joy-greek-chara-the-unshakeable-anchor"/>
    <w:p>
      <w:pPr>
        <w:pStyle w:val="Heading3"/>
      </w:pPr>
      <w:r>
        <w:t xml:space="preserve">3.</w:t>
      </w:r>
      <w:r>
        <w:t xml:space="preserve"> </w:t>
      </w:r>
      <w:r>
        <w:t xml:space="preserve">“</w:t>
      </w:r>
      <w:r>
        <w:t xml:space="preserve">Joy</w:t>
      </w:r>
      <w:r>
        <w:t xml:space="preserve">”</w:t>
      </w:r>
      <w:r>
        <w:t xml:space="preserve"> </w:t>
      </w:r>
      <w:r>
        <w:t xml:space="preserve">(Greek:</w:t>
      </w:r>
      <w:r>
        <w:t xml:space="preserve"> </w:t>
      </w:r>
      <w:r>
        <w:rPr>
          <w:iCs/>
          <w:i/>
        </w:rPr>
        <w:t xml:space="preserve">chara</w:t>
      </w:r>
      <w:r>
        <w:t xml:space="preserve">) – The Unshakeable Anchor</w:t>
      </w:r>
    </w:p>
    <w:p>
      <w:pPr>
        <w:pStyle w:val="FirstParagraph"/>
      </w:pPr>
      <w:r>
        <w:rPr>
          <w:iCs/>
          <w:i/>
          <w:bCs/>
          <w:b/>
        </w:rPr>
        <w:t xml:space="preserve">Chara</w:t>
      </w:r>
      <w:r>
        <w:t xml:space="preserve"> </w:t>
      </w:r>
      <w:r>
        <w:t xml:space="preserve">is more than happiness, which depends on (</w:t>
      </w:r>
      <w:r>
        <w:rPr>
          <w:iCs/>
          <w:i/>
        </w:rPr>
        <w:t xml:space="preserve">happen</w:t>
      </w:r>
      <w:r>
        <w:t xml:space="preserve">stance). Joy is a deep-seated gladness and confidence that comes from knowing God, no matter your circumstances. In a letter arguing against the misery of trying to earn God’s favor through rules,</w:t>
      </w:r>
      <w:r>
        <w:t xml:space="preserve"> </w:t>
      </w:r>
      <w:r>
        <w:rPr>
          <w:bCs/>
          <w:b/>
        </w:rPr>
        <w:t xml:space="preserve">joy</w:t>
      </w:r>
      <w:r>
        <w:t xml:space="preserve"> </w:t>
      </w:r>
      <w:r>
        <w:t xml:space="preserve">is the natural result of knowing you are loved and accepted by grace.</w:t>
      </w:r>
    </w:p>
    <w:bookmarkEnd w:id="22"/>
    <w:bookmarkStart w:id="23" w:name="Xddf5d49d08288d0214ea4102a613f93685aeca6"/>
    <w:p>
      <w:pPr>
        <w:pStyle w:val="Heading3"/>
      </w:pPr>
      <w:r>
        <w:t xml:space="preserve">4.</w:t>
      </w:r>
      <w:r>
        <w:t xml:space="preserve"> </w:t>
      </w:r>
      <w:r>
        <w:t xml:space="preserve">“</w:t>
      </w:r>
      <w:r>
        <w:t xml:space="preserve">Peace</w:t>
      </w:r>
      <w:r>
        <w:t xml:space="preserve">”</w:t>
      </w:r>
      <w:r>
        <w:t xml:space="preserve"> </w:t>
      </w:r>
      <w:r>
        <w:t xml:space="preserve">(Greek:</w:t>
      </w:r>
      <w:r>
        <w:t xml:space="preserve"> </w:t>
      </w:r>
      <w:r>
        <w:rPr>
          <w:iCs/>
          <w:i/>
        </w:rPr>
        <w:t xml:space="preserve">eirēnē</w:t>
      </w:r>
      <w:r>
        <w:t xml:space="preserve">) – The Restored Wholeness</w:t>
      </w:r>
    </w:p>
    <w:p>
      <w:pPr>
        <w:pStyle w:val="FirstParagraph"/>
      </w:pPr>
      <w:r>
        <w:t xml:space="preserve">This means more than just the absence of fighting.</w:t>
      </w:r>
      <w:r>
        <w:t xml:space="preserve"> </w:t>
      </w:r>
      <w:r>
        <w:rPr>
          <w:iCs/>
          <w:i/>
          <w:bCs/>
          <w:b/>
        </w:rPr>
        <w:t xml:space="preserve">Eirēnē</w:t>
      </w:r>
      <w:r>
        <w:t xml:space="preserve"> </w:t>
      </w:r>
      <w:r>
        <w:t xml:space="preserve">implies wholeness, harmony, and things being put right. After a list of</w:t>
      </w:r>
      <w:r>
        <w:t xml:space="preserve"> </w:t>
      </w:r>
      <w:r>
        <w:t xml:space="preserve">“</w:t>
      </w:r>
      <w:r>
        <w:t xml:space="preserve">works of the flesh</w:t>
      </w:r>
      <w:r>
        <w:t xml:space="preserve">”</w:t>
      </w:r>
      <w:r>
        <w:t xml:space="preserve"> </w:t>
      </w:r>
      <w:r>
        <w:t xml:space="preserve">that tear communities apart (hatred, discord, jealousy, fits of rage),</w:t>
      </w:r>
      <w:r>
        <w:t xml:space="preserve"> </w:t>
      </w:r>
      <w:r>
        <w:rPr>
          <w:bCs/>
          <w:b/>
        </w:rPr>
        <w:t xml:space="preserve">peace</w:t>
      </w:r>
      <w:r>
        <w:t xml:space="preserve"> </w:t>
      </w:r>
      <w:r>
        <w:t xml:space="preserve">is the Spirit’s work of reconciliation—peace with God, peace inside yourself, and peace with others.</w:t>
      </w:r>
    </w:p>
    <w:bookmarkEnd w:id="23"/>
    <w:bookmarkStart w:id="24" w:name="the-grand-contrast-the-punchline"/>
    <w:p>
      <w:pPr>
        <w:pStyle w:val="Heading3"/>
      </w:pPr>
      <w:r>
        <w:t xml:space="preserve">The Grand Contrast &amp; The Punchline</w:t>
      </w:r>
    </w:p>
    <w:p>
      <w:pPr>
        <w:pStyle w:val="FirstParagraph"/>
      </w:pPr>
      <w:r>
        <w:t xml:space="preserve">Paul sets up a brilliant contrast:</w:t>
      </w:r>
      <w:r>
        <w:t xml:space="preserve"> </w:t>
      </w:r>
      <w:r>
        <w:t xml:space="preserve">*</w:t>
      </w:r>
      <w:r>
        <w:t xml:space="preserve"> </w:t>
      </w:r>
      <w:r>
        <w:rPr>
          <w:bCs/>
          <w:b/>
        </w:rPr>
        <w:t xml:space="preserve">WORKS of the flesh:</w:t>
      </w:r>
      <w:r>
        <w:t xml:space="preserve"> </w:t>
      </w:r>
      <w:r>
        <w:t xml:space="preserve">Things we</w:t>
      </w:r>
      <w:r>
        <w:t xml:space="preserve"> </w:t>
      </w:r>
      <w:r>
        <w:rPr>
          <w:iCs/>
          <w:i/>
        </w:rPr>
        <w:t xml:space="preserve">manufacture</w:t>
      </w:r>
      <w:r>
        <w:t xml:space="preserve"> </w:t>
      </w:r>
      <w:r>
        <w:t xml:space="preserve">by our own selfish effort. They are labored, stressful, and destructive.</w:t>
      </w:r>
      <w:r>
        <w:t xml:space="preserve"> </w:t>
      </w:r>
      <w:r>
        <w:t xml:space="preserve">*</w:t>
      </w:r>
      <w:r>
        <w:t xml:space="preserve"> </w:t>
      </w:r>
      <w:r>
        <w:rPr>
          <w:bCs/>
          <w:b/>
        </w:rPr>
        <w:t xml:space="preserve">FRUIT of the Spirit:</w:t>
      </w:r>
      <w:r>
        <w:t xml:space="preserve"> </w:t>
      </w:r>
      <w:r>
        <w:t xml:space="preserve">What</w:t>
      </w:r>
      <w:r>
        <w:t xml:space="preserve"> </w:t>
      </w:r>
      <w:r>
        <w:rPr>
          <w:iCs/>
          <w:i/>
        </w:rPr>
        <w:t xml:space="preserve">grows naturally</w:t>
      </w:r>
      <w:r>
        <w:t xml:space="preserve"> </w:t>
      </w:r>
      <w:r>
        <w:t xml:space="preserve">when we stay connected to God, like a branch connected to a vine (see John 15:5). It’s organic, life-giving, and beautiful.</w:t>
      </w:r>
    </w:p>
    <w:p>
      <w:pPr>
        <w:pStyle w:val="BodyText"/>
      </w:pPr>
      <w:r>
        <w:t xml:space="preserve">And then he ends with the brilliant punchline:</w:t>
      </w:r>
      <w:r>
        <w:t xml:space="preserve"> </w:t>
      </w:r>
      <w:r>
        <w:rPr>
          <w:bCs/>
          <w:b/>
        </w:rPr>
        <w:t xml:space="preserve">“</w:t>
      </w:r>
      <w:r>
        <w:rPr>
          <w:bCs/>
          <w:b/>
        </w:rPr>
        <w:t xml:space="preserve">Against such things there is no law.</w:t>
      </w:r>
      <w:r>
        <w:rPr>
          <w:bCs/>
          <w:b/>
        </w:rPr>
        <w:t xml:space="preserve">”</w:t>
      </w:r>
      <w:r>
        <w:t xml:space="preserve"> </w:t>
      </w:r>
      <w:r>
        <w:t xml:space="preserve">Think about it: No one ever made a law saying,</w:t>
      </w:r>
      <w:r>
        <w:t xml:space="preserve"> </w:t>
      </w:r>
      <w:r>
        <w:t xml:space="preserve">“</w:t>
      </w:r>
      <w:r>
        <w:t xml:space="preserve">Don’t be too joyful!</w:t>
      </w:r>
      <w:r>
        <w:t xml:space="preserve">”</w:t>
      </w:r>
      <w:r>
        <w:t xml:space="preserve"> </w:t>
      </w:r>
      <w:r>
        <w:t xml:space="preserve">or</w:t>
      </w:r>
      <w:r>
        <w:t xml:space="preserve"> </w:t>
      </w:r>
      <w:r>
        <w:t xml:space="preserve">“</w:t>
      </w:r>
      <w:r>
        <w:t xml:space="preserve">Stop being so kind and faithful!</w:t>
      </w:r>
      <w:r>
        <w:t xml:space="preserve">”</w:t>
      </w:r>
      <w:r>
        <w:t xml:space="preserve"> </w:t>
      </w:r>
      <w:r>
        <w:t xml:space="preserve">You don’t need rules to force someone to produce this kind of character. It transcends all rules because it comes from a transformed heart.</w:t>
      </w:r>
    </w:p>
    <w:bookmarkEnd w:id="24"/>
    <w:bookmarkStart w:id="25" w:name="what-this-means-for-you-ages-11-16"/>
    <w:p>
      <w:pPr>
        <w:pStyle w:val="Heading3"/>
      </w:pPr>
      <w:r>
        <w:t xml:space="preserve">What This Means for You (Ages 11-16)</w:t>
      </w:r>
    </w:p>
    <w:p>
      <w:pPr>
        <w:pStyle w:val="FirstParagraph"/>
      </w:pPr>
      <w:r>
        <w:t xml:space="preserve">So, this isn’t a checklist for you to strive after on your own. That would just be another set of rules! Instead, Paul is offering an incredible promise:</w:t>
      </w:r>
    </w:p>
    <w:p>
      <w:pPr>
        <w:pStyle w:val="BodyText"/>
      </w:pPr>
      <w:r>
        <w:rPr>
          <w:bCs/>
          <w:b/>
        </w:rPr>
        <w:t xml:space="preserve">When you live in the freedom of knowing God loves you (not because you earned it, but because of Jesus), and you ask His Spirit to guide you, your life will naturally start to change.</w:t>
      </w:r>
      <w:r>
        <w:t xml:space="preserve"> </w:t>
      </w:r>
      <w:r>
        <w:t xml:space="preserve">You’ll find:</w:t>
      </w:r>
      <w:r>
        <w:t xml:space="preserve"> </w:t>
      </w:r>
      <w:r>
        <w:t xml:space="preserve">*</w:t>
      </w:r>
      <w:r>
        <w:t xml:space="preserve"> </w:t>
      </w:r>
      <w:r>
        <w:rPr>
          <w:bCs/>
          <w:b/>
        </w:rPr>
        <w:t xml:space="preserve">Love</w:t>
      </w:r>
      <w:r>
        <w:t xml:space="preserve"> </w:t>
      </w:r>
      <w:r>
        <w:t xml:space="preserve">that helps you be patient with a difficult sibling or a frustrating teammate.</w:t>
      </w:r>
      <w:r>
        <w:t xml:space="preserve"> </w:t>
      </w:r>
      <w:r>
        <w:t xml:space="preserve">*</w:t>
      </w:r>
      <w:r>
        <w:t xml:space="preserve"> </w:t>
      </w:r>
      <w:r>
        <w:rPr>
          <w:bCs/>
          <w:b/>
        </w:rPr>
        <w:t xml:space="preserve">Joy</w:t>
      </w:r>
      <w:r>
        <w:t xml:space="preserve"> </w:t>
      </w:r>
      <w:r>
        <w:t xml:space="preserve">that gives you strength even on a stressful school day.</w:t>
      </w:r>
      <w:r>
        <w:t xml:space="preserve"> </w:t>
      </w:r>
      <w:r>
        <w:t xml:space="preserve">*</w:t>
      </w:r>
      <w:r>
        <w:t xml:space="preserve"> </w:t>
      </w:r>
      <w:r>
        <w:rPr>
          <w:bCs/>
          <w:b/>
        </w:rPr>
        <w:t xml:space="preserve">Self-control</w:t>
      </w:r>
      <w:r>
        <w:t xml:space="preserve"> </w:t>
      </w:r>
      <w:r>
        <w:t xml:space="preserve">that helps you pause before sending an angry message online.</w:t>
      </w:r>
    </w:p>
    <w:p>
      <w:pPr>
        <w:pStyle w:val="BodyText"/>
      </w:pPr>
      <w:r>
        <w:t xml:space="preserve">Your job isn’t to</w:t>
      </w:r>
      <w:r>
        <w:t xml:space="preserve"> </w:t>
      </w:r>
      <w:r>
        <w:rPr>
          <w:iCs/>
          <w:i/>
        </w:rPr>
        <w:t xml:space="preserve">manufacture</w:t>
      </w:r>
      <w:r>
        <w:t xml:space="preserve"> </w:t>
      </w:r>
      <w:r>
        <w:t xml:space="preserve">the fruit through grim effort. Your job is to stay connected to the Source—God’s Spirit—through prayer, reading about Jesus, and being part of a loving community. The growth will happen. It’s a promise.</w:t>
      </w:r>
    </w:p>
    <w:p>
      <w:pPr>
        <w:pStyle w:val="BodyText"/>
      </w:pPr>
      <w:r>
        <w:rPr>
          <w:bCs/>
          <w:b/>
        </w:rPr>
        <w:t xml:space="preserve">Think about it:</w:t>
      </w:r>
      <w:r>
        <w:t xml:space="preserve"> </w:t>
      </w:r>
      <w:r>
        <w:t xml:space="preserve">Look at the</w:t>
      </w:r>
      <w:r>
        <w:t xml:space="preserve"> </w:t>
      </w:r>
      <w:r>
        <w:t xml:space="preserve">“</w:t>
      </w:r>
      <w:r>
        <w:t xml:space="preserve">works of the flesh</w:t>
      </w:r>
      <w:r>
        <w:t xml:space="preserve">”</w:t>
      </w:r>
      <w:r>
        <w:t xml:space="preserve"> </w:t>
      </w:r>
      <w:r>
        <w:t xml:space="preserve">list (Galatians 5:19-21). Do you see those things often in school or online? Now, imagine what your classroom or friend group would look like if the</w:t>
      </w:r>
      <w:r>
        <w:t xml:space="preserve"> </w:t>
      </w:r>
      <w:r>
        <w:t xml:space="preserve">“</w:t>
      </w:r>
      <w:r>
        <w:t xml:space="preserve">fruit of the Spirit</w:t>
      </w:r>
      <w:r>
        <w:t xml:space="preserve">”</w:t>
      </w:r>
      <w:r>
        <w:t xml:space="preserve"> </w:t>
      </w:r>
      <w:r>
        <w:t xml:space="preserve">was growing there instead. That’s the revolution Paul is talking about!</w:t>
      </w:r>
    </w:p>
    <w:p>
      <w:r>
        <w:pict>
          <v:rect style="width:0;height:1.5pt" o:hralign="center" o:hrstd="t" o:hr="t"/>
        </w:pic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2026-03-07T17:30:52Z</dcterms:created>
  <dcterms:modified xsi:type="dcterms:W3CDTF">2026-03-07T17:30:52Z</dcterms:modified>
</cp:coreProperties>
</file>

<file path=docProps/custom.xml><?xml version="1.0" encoding="utf-8"?>
<Properties xmlns="http://schemas.openxmlformats.org/officeDocument/2006/custom-properties" xmlns:vt="http://schemas.openxmlformats.org/officeDocument/2006/docPropsVTypes"/>
</file>